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AFC4F4" w14:textId="3D7F5FD4" w:rsidR="00CB53D4" w:rsidRPr="00E402A8" w:rsidRDefault="00CB53D4" w:rsidP="00CB5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92513360"/>
      <w:bookmarkStart w:id="1" w:name="_Ref399006623"/>
      <w:r>
        <w:rPr>
          <w:b/>
          <w:noProof/>
          <w:sz w:val="24"/>
        </w:rPr>
        <w:t>3GPP TSG-RAN WG4 Meeting #81</w:t>
      </w:r>
      <w:r w:rsidRPr="00E402A8">
        <w:rPr>
          <w:b/>
          <w:i/>
          <w:noProof/>
          <w:sz w:val="24"/>
        </w:rPr>
        <w:t xml:space="preserve"> </w:t>
      </w:r>
      <w:r w:rsidRPr="00E402A8">
        <w:rPr>
          <w:b/>
          <w:i/>
          <w:noProof/>
          <w:sz w:val="28"/>
        </w:rPr>
        <w:tab/>
      </w:r>
      <w:r w:rsidR="000164CB" w:rsidRPr="000164CB">
        <w:rPr>
          <w:b/>
          <w:noProof/>
          <w:sz w:val="24"/>
        </w:rPr>
        <w:t>R4-1609750</w:t>
      </w:r>
    </w:p>
    <w:p w14:paraId="06238E00" w14:textId="77777777" w:rsidR="00CB53D4" w:rsidRPr="00E402A8" w:rsidRDefault="00CB53D4" w:rsidP="00CB53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United States</w:t>
      </w:r>
      <w:r w:rsidRPr="00E402A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 – 18 November</w:t>
      </w:r>
      <w:r w:rsidRPr="00E402A8">
        <w:rPr>
          <w:b/>
          <w:noProof/>
          <w:sz w:val="24"/>
        </w:rPr>
        <w:t>, 2016</w:t>
      </w:r>
    </w:p>
    <w:p w14:paraId="1054EEDC" w14:textId="77777777" w:rsidR="00B53ECC" w:rsidRDefault="00B53ECC" w:rsidP="00B53ECC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255C2A17" w14:textId="31C6275F" w:rsidR="00B53ECC" w:rsidRDefault="00B53ECC" w:rsidP="00B53ECC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r w:rsidR="002E2C87">
        <w:rPr>
          <w:rFonts w:ascii="Arial" w:hAnsi="Arial" w:cs="Arial"/>
          <w:sz w:val="22"/>
        </w:rPr>
        <w:t>Nokia</w:t>
      </w:r>
      <w:r w:rsidR="00A73DB3">
        <w:rPr>
          <w:rFonts w:ascii="Arial" w:hAnsi="Arial" w:cs="Arial"/>
          <w:sz w:val="22"/>
        </w:rPr>
        <w:t>, Alcatel-Lucent Shanghai Bell</w:t>
      </w:r>
    </w:p>
    <w:p w14:paraId="5BC788B9" w14:textId="421ADA05" w:rsidR="00B53ECC" w:rsidRPr="00724BF9" w:rsidRDefault="00B53ECC" w:rsidP="00B53ECC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 w:rsidR="00734089">
        <w:rPr>
          <w:rFonts w:ascii="Arial" w:hAnsi="Arial" w:cs="Arial"/>
          <w:sz w:val="22"/>
        </w:rPr>
        <w:t>Support of FS3-only TAGs</w:t>
      </w:r>
    </w:p>
    <w:p w14:paraId="10D50F48" w14:textId="0BD53A48" w:rsidR="00B53ECC" w:rsidRDefault="00B53ECC" w:rsidP="00B53ECC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sz w:val="22"/>
        </w:rPr>
        <w:tab/>
      </w:r>
      <w:r w:rsidR="00D919ED" w:rsidRPr="00D919ED">
        <w:rPr>
          <w:rFonts w:ascii="Arial" w:hAnsi="Arial" w:cs="Arial"/>
          <w:sz w:val="22"/>
        </w:rPr>
        <w:t>8.18.4.3</w:t>
      </w:r>
    </w:p>
    <w:p w14:paraId="58B7EA1D" w14:textId="77777777" w:rsidR="00B53ECC" w:rsidRDefault="00B53ECC" w:rsidP="00B53ECC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r w:rsidRPr="00AB2F02">
        <w:rPr>
          <w:rFonts w:ascii="Arial" w:hAnsi="Arial" w:cs="Arial"/>
          <w:sz w:val="22"/>
        </w:rPr>
        <w:t>Discussion</w:t>
      </w:r>
      <w:bookmarkEnd w:id="0"/>
      <w:bookmarkEnd w:id="1"/>
    </w:p>
    <w:p w14:paraId="229D33C7" w14:textId="77777777" w:rsidR="00B53ECC" w:rsidRDefault="00B53ECC" w:rsidP="00B53ECC">
      <w:pPr>
        <w:pStyle w:val="Heading1"/>
        <w:numPr>
          <w:ilvl w:val="0"/>
          <w:numId w:val="1"/>
        </w:numPr>
        <w:tabs>
          <w:tab w:val="num" w:pos="45"/>
        </w:tabs>
        <w:ind w:left="405"/>
      </w:pPr>
      <w:r w:rsidRPr="002D46E9">
        <w:t>Introduction</w:t>
      </w:r>
    </w:p>
    <w:p w14:paraId="50A4CEA5" w14:textId="175A3D9C" w:rsidR="00082A9E" w:rsidRPr="00AF1B43" w:rsidRDefault="00082A9E" w:rsidP="00AF1B43">
      <w:pPr>
        <w:rPr>
          <w:lang w:eastAsia="zh-CN"/>
        </w:rPr>
      </w:pPr>
      <w:r w:rsidRPr="005911F8">
        <w:rPr>
          <w:lang w:eastAsia="zh-CN"/>
        </w:rPr>
        <w:t xml:space="preserve">In the </w:t>
      </w:r>
      <w:r w:rsidR="005911F8" w:rsidRPr="005911F8">
        <w:rPr>
          <w:lang w:eastAsia="zh-CN"/>
        </w:rPr>
        <w:t xml:space="preserve">RAN4#80 meeting it was agreed </w:t>
      </w:r>
      <w:r w:rsidRPr="005911F8">
        <w:rPr>
          <w:lang w:eastAsia="zh-CN"/>
        </w:rPr>
        <w:t xml:space="preserve">that all </w:t>
      </w:r>
      <w:r w:rsidR="00020341" w:rsidRPr="005911F8">
        <w:rPr>
          <w:lang w:eastAsia="zh-CN"/>
        </w:rPr>
        <w:t xml:space="preserve">LAA </w:t>
      </w:r>
      <w:r w:rsidRPr="005911F8">
        <w:rPr>
          <w:lang w:eastAsia="zh-CN"/>
        </w:rPr>
        <w:t xml:space="preserve">FS3 cells should be in pTAG, where PCell in licensed </w:t>
      </w:r>
      <w:r w:rsidR="005911F8" w:rsidRPr="005911F8">
        <w:rPr>
          <w:lang w:eastAsia="zh-CN"/>
        </w:rPr>
        <w:t xml:space="preserve">band </w:t>
      </w:r>
      <w:r w:rsidR="00C62C9D" w:rsidRPr="005911F8">
        <w:rPr>
          <w:lang w:eastAsia="zh-CN"/>
        </w:rPr>
        <w:t>i</w:t>
      </w:r>
      <w:r w:rsidRPr="005911F8">
        <w:rPr>
          <w:lang w:eastAsia="zh-CN"/>
        </w:rPr>
        <w:t xml:space="preserve">s </w:t>
      </w:r>
      <w:r w:rsidR="00C62C9D" w:rsidRPr="005911F8">
        <w:rPr>
          <w:lang w:eastAsia="zh-CN"/>
        </w:rPr>
        <w:t xml:space="preserve">used as </w:t>
      </w:r>
      <w:r w:rsidRPr="005911F8">
        <w:rPr>
          <w:lang w:eastAsia="zh-CN"/>
        </w:rPr>
        <w:t xml:space="preserve">a timing reference. With this agreement, the discussion of reliability of FS3 cell as timing reference was not considered necessary. However, RAN2 is now discussing </w:t>
      </w:r>
      <w:r w:rsidR="00755DBD" w:rsidRPr="005911F8">
        <w:rPr>
          <w:lang w:eastAsia="zh-CN"/>
        </w:rPr>
        <w:t>a proposal</w:t>
      </w:r>
      <w:r w:rsidRPr="005911F8">
        <w:rPr>
          <w:lang w:eastAsia="zh-CN"/>
        </w:rPr>
        <w:t xml:space="preserve"> of introducing sTAGs with o</w:t>
      </w:r>
      <w:r w:rsidR="005241C9" w:rsidRPr="005911F8">
        <w:rPr>
          <w:lang w:eastAsia="zh-CN"/>
        </w:rPr>
        <w:t>nly FS3 cells by setting N</w:t>
      </w:r>
      <w:r w:rsidR="005241C9" w:rsidRPr="005911F8">
        <w:rPr>
          <w:vertAlign w:val="subscript"/>
          <w:lang w:eastAsia="zh-CN"/>
        </w:rPr>
        <w:t>TA</w:t>
      </w:r>
      <w:r w:rsidR="005241C9" w:rsidRPr="005911F8">
        <w:rPr>
          <w:lang w:eastAsia="zh-CN"/>
        </w:rPr>
        <w:t xml:space="preserve"> for that TAG </w:t>
      </w:r>
      <w:r w:rsidR="00734089" w:rsidRPr="005911F8">
        <w:rPr>
          <w:lang w:eastAsia="zh-CN"/>
        </w:rPr>
        <w:t>to</w:t>
      </w:r>
      <w:r w:rsidR="005241C9" w:rsidRPr="005911F8">
        <w:rPr>
          <w:lang w:eastAsia="zh-CN"/>
        </w:rPr>
        <w:t xml:space="preserve"> zero</w:t>
      </w:r>
      <w:r w:rsidRPr="005911F8">
        <w:rPr>
          <w:lang w:eastAsia="zh-CN"/>
        </w:rPr>
        <w:t xml:space="preserve">. </w:t>
      </w:r>
      <w:r w:rsidR="00734089" w:rsidRPr="005911F8">
        <w:rPr>
          <w:lang w:eastAsia="zh-CN"/>
        </w:rPr>
        <w:t xml:space="preserve">Related to this, </w:t>
      </w:r>
      <w:r w:rsidRPr="005911F8">
        <w:rPr>
          <w:lang w:eastAsia="zh-CN"/>
        </w:rPr>
        <w:t xml:space="preserve">RAN2 </w:t>
      </w:r>
      <w:r w:rsidR="005911F8" w:rsidRPr="005911F8">
        <w:rPr>
          <w:lang w:eastAsia="zh-CN"/>
        </w:rPr>
        <w:t>has asked</w:t>
      </w:r>
      <w:r w:rsidRPr="005911F8">
        <w:rPr>
          <w:lang w:eastAsia="zh-CN"/>
        </w:rPr>
        <w:t xml:space="preserve"> for RAN4 guidance</w:t>
      </w:r>
      <w:r w:rsidR="00734089" w:rsidRPr="005911F8">
        <w:rPr>
          <w:lang w:eastAsia="zh-CN"/>
        </w:rPr>
        <w:t xml:space="preserve"> in [1]</w:t>
      </w:r>
      <w:r w:rsidRPr="005911F8">
        <w:rPr>
          <w:lang w:eastAsia="zh-CN"/>
        </w:rPr>
        <w:t xml:space="preserve"> on the conditions under which the UE can consider an FS3 cell as a reliable timing reference. </w:t>
      </w:r>
      <w:r w:rsidR="005911F8" w:rsidRPr="005911F8">
        <w:rPr>
          <w:lang w:eastAsia="zh-CN"/>
        </w:rPr>
        <w:t xml:space="preserve">In the last meeting some views were discussed on the definition of reliability in RAN4, but no consensus was reached. </w:t>
      </w:r>
      <w:r w:rsidRPr="005911F8">
        <w:rPr>
          <w:lang w:eastAsia="zh-CN"/>
        </w:rPr>
        <w:t xml:space="preserve">In this </w:t>
      </w:r>
      <w:proofErr w:type="gramStart"/>
      <w:r w:rsidRPr="005911F8">
        <w:rPr>
          <w:lang w:eastAsia="zh-CN"/>
        </w:rPr>
        <w:t>contribution</w:t>
      </w:r>
      <w:proofErr w:type="gramEnd"/>
      <w:r w:rsidRPr="005911F8">
        <w:rPr>
          <w:lang w:eastAsia="zh-CN"/>
        </w:rPr>
        <w:t xml:space="preserve"> </w:t>
      </w:r>
      <w:r w:rsidR="00D01153">
        <w:rPr>
          <w:lang w:eastAsia="zh-CN"/>
        </w:rPr>
        <w:t>we discuss the issues with FS3-only sTAGs further.</w:t>
      </w:r>
    </w:p>
    <w:p w14:paraId="0335966B" w14:textId="0B33BC9B" w:rsidR="005A67B4" w:rsidRDefault="006A0BC7" w:rsidP="00CA3593">
      <w:pPr>
        <w:pStyle w:val="Heading1"/>
        <w:numPr>
          <w:ilvl w:val="0"/>
          <w:numId w:val="1"/>
        </w:numPr>
        <w:tabs>
          <w:tab w:val="num" w:pos="45"/>
        </w:tabs>
        <w:ind w:left="405"/>
      </w:pPr>
      <w:r>
        <w:t>Discussion</w:t>
      </w:r>
    </w:p>
    <w:p w14:paraId="394D7ECF" w14:textId="0C53DF06" w:rsidR="005911F8" w:rsidRDefault="005911F8" w:rsidP="00734089">
      <w:pPr>
        <w:rPr>
          <w:lang w:eastAsia="zh-CN"/>
        </w:rPr>
      </w:pPr>
      <w:r>
        <w:rPr>
          <w:lang w:eastAsia="zh-CN"/>
        </w:rPr>
        <w:t>In the last meeting the following open issues were identified in [2]:</w:t>
      </w:r>
    </w:p>
    <w:p w14:paraId="64448C4D" w14:textId="77777777" w:rsidR="005911F8" w:rsidRPr="005911F8" w:rsidRDefault="005911F8" w:rsidP="005911F8">
      <w:pPr>
        <w:overflowPunct/>
        <w:autoSpaceDE/>
        <w:autoSpaceDN/>
        <w:adjustRightInd/>
        <w:spacing w:afterLines="50" w:after="120"/>
        <w:ind w:left="284"/>
        <w:rPr>
          <w:rFonts w:eastAsia="SimSun"/>
          <w:sz w:val="20"/>
          <w:lang w:eastAsia="zh-CN"/>
        </w:rPr>
      </w:pPr>
      <w:r w:rsidRPr="005911F8">
        <w:rPr>
          <w:rFonts w:eastAsia="SimSun"/>
          <w:sz w:val="20"/>
          <w:lang w:eastAsia="zh-CN"/>
        </w:rPr>
        <w:t>Open issues or concerns that need to be investigated:</w:t>
      </w:r>
    </w:p>
    <w:p w14:paraId="34C7535E" w14:textId="77777777" w:rsidR="005911F8" w:rsidRPr="005911F8" w:rsidRDefault="005911F8" w:rsidP="005911F8">
      <w:pPr>
        <w:overflowPunct/>
        <w:autoSpaceDE/>
        <w:autoSpaceDN/>
        <w:adjustRightInd/>
        <w:spacing w:afterLines="50" w:after="120"/>
        <w:ind w:left="284"/>
        <w:rPr>
          <w:rFonts w:eastAsia="SimSun"/>
          <w:sz w:val="20"/>
          <w:lang w:eastAsia="zh-CN"/>
        </w:rPr>
      </w:pPr>
      <w:r w:rsidRPr="005911F8">
        <w:rPr>
          <w:rFonts w:eastAsia="SimSun"/>
          <w:sz w:val="20"/>
          <w:lang w:eastAsia="zh-CN"/>
        </w:rPr>
        <w:t>1</w:t>
      </w:r>
      <w:proofErr w:type="gramStart"/>
      <w:r w:rsidRPr="005911F8">
        <w:rPr>
          <w:rFonts w:eastAsia="SimSun"/>
          <w:sz w:val="20"/>
          <w:lang w:eastAsia="zh-CN"/>
        </w:rPr>
        <w:t>:The</w:t>
      </w:r>
      <w:proofErr w:type="gramEnd"/>
      <w:r w:rsidRPr="005911F8">
        <w:rPr>
          <w:rFonts w:eastAsia="SimSun"/>
          <w:sz w:val="20"/>
          <w:lang w:eastAsia="zh-CN"/>
        </w:rPr>
        <w:t xml:space="preserve"> definition of reliability and unreliability;</w:t>
      </w:r>
    </w:p>
    <w:p w14:paraId="5DD61E7B" w14:textId="7BFA4BE8" w:rsidR="005911F8" w:rsidRPr="005911F8" w:rsidRDefault="005911F8" w:rsidP="005911F8">
      <w:pPr>
        <w:overflowPunct/>
        <w:autoSpaceDE/>
        <w:autoSpaceDN/>
        <w:adjustRightInd/>
        <w:spacing w:afterLines="50" w:after="120"/>
        <w:ind w:left="284"/>
        <w:rPr>
          <w:rFonts w:eastAsia="SimSun"/>
          <w:sz w:val="20"/>
          <w:lang w:eastAsia="zh-CN"/>
        </w:rPr>
      </w:pPr>
      <w:r w:rsidRPr="005911F8">
        <w:rPr>
          <w:rFonts w:eastAsia="SimSun"/>
          <w:sz w:val="20"/>
          <w:lang w:eastAsia="zh-CN"/>
        </w:rPr>
        <w:t xml:space="preserve">2: How many DL subframes need to be available for timing reference: relative or </w:t>
      </w:r>
      <w:r w:rsidR="00D01153">
        <w:rPr>
          <w:rFonts w:eastAsia="SimSun"/>
          <w:sz w:val="20"/>
          <w:lang w:eastAsia="zh-CN"/>
        </w:rPr>
        <w:t>--</w:t>
      </w:r>
    </w:p>
    <w:p w14:paraId="7A5C2CA5" w14:textId="77777777" w:rsidR="005911F8" w:rsidRPr="005911F8" w:rsidRDefault="005911F8" w:rsidP="005911F8">
      <w:pPr>
        <w:overflowPunct/>
        <w:autoSpaceDE/>
        <w:autoSpaceDN/>
        <w:adjustRightInd/>
        <w:spacing w:afterLines="50" w:after="120"/>
        <w:ind w:left="284"/>
        <w:rPr>
          <w:rFonts w:eastAsia="SimSun"/>
          <w:sz w:val="20"/>
          <w:lang w:eastAsia="zh-CN"/>
        </w:rPr>
      </w:pPr>
      <w:proofErr w:type="gramStart"/>
      <w:r w:rsidRPr="005911F8">
        <w:rPr>
          <w:rFonts w:eastAsia="SimSun"/>
          <w:sz w:val="20"/>
          <w:lang w:eastAsia="zh-CN"/>
        </w:rPr>
        <w:t>3</w:t>
      </w:r>
      <w:proofErr w:type="gramEnd"/>
      <w:r w:rsidRPr="005911F8">
        <w:rPr>
          <w:rFonts w:eastAsia="SimSun"/>
          <w:sz w:val="20"/>
          <w:lang w:eastAsia="zh-CN"/>
        </w:rPr>
        <w:t>: What will happens and what UEs shall do if the reliable condition is not met?</w:t>
      </w:r>
    </w:p>
    <w:p w14:paraId="3D29BF96" w14:textId="77777777" w:rsidR="005911F8" w:rsidRPr="005911F8" w:rsidRDefault="005911F8" w:rsidP="005911F8">
      <w:pPr>
        <w:overflowPunct/>
        <w:autoSpaceDE/>
        <w:autoSpaceDN/>
        <w:adjustRightInd/>
        <w:spacing w:afterLines="50" w:after="120"/>
        <w:ind w:left="284"/>
        <w:rPr>
          <w:rFonts w:eastAsia="SimSun"/>
          <w:sz w:val="20"/>
          <w:lang w:eastAsia="zh-CN"/>
        </w:rPr>
      </w:pPr>
      <w:proofErr w:type="gramStart"/>
      <w:r w:rsidRPr="005911F8">
        <w:rPr>
          <w:rFonts w:eastAsia="SimSun"/>
          <w:sz w:val="20"/>
          <w:lang w:eastAsia="zh-CN"/>
        </w:rPr>
        <w:t>4</w:t>
      </w:r>
      <w:proofErr w:type="gramEnd"/>
      <w:r w:rsidRPr="005911F8">
        <w:rPr>
          <w:rFonts w:eastAsia="SimSun"/>
          <w:sz w:val="20"/>
          <w:lang w:eastAsia="zh-CN"/>
        </w:rPr>
        <w:t>: How long is it, the time between UE last DL reception and UL transmission?</w:t>
      </w:r>
    </w:p>
    <w:p w14:paraId="0FBEE4C0" w14:textId="612DDFB3" w:rsidR="00072CFF" w:rsidRDefault="00D01153" w:rsidP="00734089">
      <w:pPr>
        <w:rPr>
          <w:lang w:eastAsia="zh-CN"/>
        </w:rPr>
      </w:pPr>
      <w:r>
        <w:rPr>
          <w:lang w:eastAsia="zh-CN"/>
        </w:rPr>
        <w:t xml:space="preserve">As FFS issue 3 indicates, it needs to be defined, what happens in case the condition of reliability is not </w:t>
      </w:r>
      <w:proofErr w:type="gramStart"/>
      <w:r>
        <w:rPr>
          <w:lang w:eastAsia="zh-CN"/>
        </w:rPr>
        <w:t>met.</w:t>
      </w:r>
      <w:proofErr w:type="gramEnd"/>
      <w:r>
        <w:rPr>
          <w:lang w:eastAsia="zh-CN"/>
        </w:rPr>
        <w:t xml:space="preserve"> </w:t>
      </w:r>
      <w:r w:rsidR="00072CFF">
        <w:rPr>
          <w:lang w:eastAsia="zh-CN"/>
        </w:rPr>
        <w:t xml:space="preserve">When the sTAG uses one of the FS3 cells as a TA reference cell, and the reference cell becomes unreliable, </w:t>
      </w:r>
      <w:r w:rsidR="00067767">
        <w:rPr>
          <w:lang w:eastAsia="zh-CN"/>
        </w:rPr>
        <w:t xml:space="preserve">a logical consequence would be that the TAG </w:t>
      </w:r>
      <w:proofErr w:type="gramStart"/>
      <w:r w:rsidR="00067767">
        <w:rPr>
          <w:lang w:eastAsia="zh-CN"/>
        </w:rPr>
        <w:t>is stopped</w:t>
      </w:r>
      <w:proofErr w:type="gramEnd"/>
      <w:r w:rsidR="00067767">
        <w:rPr>
          <w:lang w:eastAsia="zh-CN"/>
        </w:rPr>
        <w:t>. However, f</w:t>
      </w:r>
      <w:r w:rsidR="00072CFF">
        <w:rPr>
          <w:lang w:eastAsia="zh-CN"/>
        </w:rPr>
        <w:t xml:space="preserve">or keeping the TAG working longer, it would be highly preferable that the existence of the TAG </w:t>
      </w:r>
      <w:proofErr w:type="gramStart"/>
      <w:r w:rsidR="00072CFF">
        <w:rPr>
          <w:lang w:eastAsia="zh-CN"/>
        </w:rPr>
        <w:t>is not based</w:t>
      </w:r>
      <w:proofErr w:type="gramEnd"/>
      <w:r w:rsidR="00072CFF">
        <w:rPr>
          <w:lang w:eastAsia="zh-CN"/>
        </w:rPr>
        <w:t xml:space="preserve"> on the reliability of a single cell. Thus it </w:t>
      </w:r>
      <w:r w:rsidR="00067767">
        <w:rPr>
          <w:lang w:eastAsia="zh-CN"/>
        </w:rPr>
        <w:t xml:space="preserve">we </w:t>
      </w:r>
      <w:proofErr w:type="gramStart"/>
      <w:r w:rsidR="00067767">
        <w:rPr>
          <w:lang w:eastAsia="zh-CN"/>
        </w:rPr>
        <w:t>see  that</w:t>
      </w:r>
      <w:proofErr w:type="gramEnd"/>
      <w:r w:rsidR="00067767">
        <w:rPr>
          <w:lang w:eastAsia="zh-CN"/>
        </w:rPr>
        <w:t xml:space="preserve"> the UE c</w:t>
      </w:r>
      <w:r w:rsidR="00072CFF">
        <w:rPr>
          <w:lang w:eastAsia="zh-CN"/>
        </w:rPr>
        <w:t>ould utilize other cel</w:t>
      </w:r>
      <w:r w:rsidR="00067767">
        <w:rPr>
          <w:lang w:eastAsia="zh-CN"/>
        </w:rPr>
        <w:t>ls in the TAG for TA reference.</w:t>
      </w:r>
    </w:p>
    <w:p w14:paraId="5619E4FA" w14:textId="097F70BC" w:rsidR="00010616" w:rsidRPr="00A0732D" w:rsidRDefault="00F352EB" w:rsidP="00010616">
      <w:pPr>
        <w:rPr>
          <w:lang w:eastAsia="zh-CN"/>
        </w:rPr>
      </w:pPr>
      <w:proofErr w:type="gramStart"/>
      <w:r>
        <w:rPr>
          <w:lang w:eastAsia="zh-CN"/>
        </w:rPr>
        <w:t>TAGs which</w:t>
      </w:r>
      <w:proofErr w:type="gramEnd"/>
      <w:r>
        <w:rPr>
          <w:lang w:eastAsia="zh-CN"/>
        </w:rPr>
        <w:t xml:space="preserve"> have only FS3 cells likely have a small cell radius, so the timing differences betwee</w:t>
      </w:r>
      <w:r w:rsidR="00954014">
        <w:rPr>
          <w:lang w:eastAsia="zh-CN"/>
        </w:rPr>
        <w:t>n the cells can be considered</w:t>
      </w:r>
      <w:r>
        <w:rPr>
          <w:lang w:eastAsia="zh-CN"/>
        </w:rPr>
        <w:t xml:space="preserve"> negligible. In our view this could be utilized by allowing UE to use all the cells in the TAG for keeping track of the timing</w:t>
      </w:r>
      <w:r w:rsidR="006A6582">
        <w:rPr>
          <w:lang w:eastAsia="zh-CN"/>
        </w:rPr>
        <w:t xml:space="preserve"> more flexibly</w:t>
      </w:r>
      <w:r>
        <w:rPr>
          <w:lang w:eastAsia="zh-CN"/>
        </w:rPr>
        <w:t xml:space="preserve">. In such an implementation the UE </w:t>
      </w:r>
      <w:r w:rsidR="00CB53D4">
        <w:rPr>
          <w:lang w:eastAsia="zh-CN"/>
        </w:rPr>
        <w:t>would not</w:t>
      </w:r>
      <w:r>
        <w:rPr>
          <w:lang w:eastAsia="zh-CN"/>
        </w:rPr>
        <w:t xml:space="preserve"> have to change the reference cell in case there is no transmission, but it could temporarily use another cell as a TA reference until the reference cell has transmission again. The definition of unreliability </w:t>
      </w:r>
      <w:proofErr w:type="gramStart"/>
      <w:r>
        <w:rPr>
          <w:lang w:eastAsia="zh-CN"/>
        </w:rPr>
        <w:t>could thus be defined</w:t>
      </w:r>
      <w:proofErr w:type="gramEnd"/>
      <w:r>
        <w:rPr>
          <w:lang w:eastAsia="zh-CN"/>
        </w:rPr>
        <w:t xml:space="preserve"> for the whole TAG instead of</w:t>
      </w:r>
      <w:r w:rsidR="006A6582">
        <w:rPr>
          <w:lang w:eastAsia="zh-CN"/>
        </w:rPr>
        <w:t xml:space="preserve"> a single cell, and could simply be “if there is no transmission in any cell in the TAG for X seconds, the</w:t>
      </w:r>
      <w:r w:rsidR="00954014">
        <w:rPr>
          <w:lang w:eastAsia="zh-CN"/>
        </w:rPr>
        <w:t xml:space="preserve"> TAG is considered unreliable”. </w:t>
      </w:r>
      <w:r w:rsidR="00010616">
        <w:rPr>
          <w:lang w:eastAsia="zh-CN"/>
        </w:rPr>
        <w:t xml:space="preserve">Time X may depend on UE </w:t>
      </w:r>
      <w:r w:rsidR="00954014">
        <w:rPr>
          <w:lang w:eastAsia="zh-CN"/>
        </w:rPr>
        <w:t>ability to</w:t>
      </w:r>
      <w:r w:rsidR="00010616">
        <w:rPr>
          <w:lang w:eastAsia="zh-CN"/>
        </w:rPr>
        <w:t xml:space="preserve"> maintain the timing of the cell. However, to make the requirements clear for both UE and the eNodeB, a single value </w:t>
      </w:r>
      <w:proofErr w:type="gramStart"/>
      <w:r w:rsidR="00010616">
        <w:rPr>
          <w:lang w:eastAsia="zh-CN"/>
        </w:rPr>
        <w:t>should be defined</w:t>
      </w:r>
      <w:proofErr w:type="gramEnd"/>
      <w:r w:rsidR="00010616">
        <w:rPr>
          <w:lang w:eastAsia="zh-CN"/>
        </w:rPr>
        <w:t>.</w:t>
      </w:r>
    </w:p>
    <w:p w14:paraId="702F7EC5" w14:textId="68DD7CC6" w:rsidR="006A6582" w:rsidRDefault="006A6582" w:rsidP="00734089">
      <w:pPr>
        <w:rPr>
          <w:lang w:eastAsia="zh-CN"/>
        </w:rPr>
      </w:pPr>
      <w:r>
        <w:rPr>
          <w:lang w:eastAsia="zh-CN"/>
        </w:rPr>
        <w:t xml:space="preserve">With this option the process </w:t>
      </w:r>
      <w:r w:rsidR="00067767">
        <w:rPr>
          <w:lang w:eastAsia="zh-CN"/>
        </w:rPr>
        <w:t>w</w:t>
      </w:r>
      <w:r>
        <w:rPr>
          <w:lang w:eastAsia="zh-CN"/>
        </w:rPr>
        <w:t>ould be:</w:t>
      </w:r>
    </w:p>
    <w:p w14:paraId="74BCD1EA" w14:textId="5883FE33" w:rsidR="006A6582" w:rsidRDefault="006A6582" w:rsidP="006A6582">
      <w:pPr>
        <w:pStyle w:val="ListParagraph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UE monitors cells in the TAG to find a reliable TA reference cell.</w:t>
      </w:r>
      <w:r w:rsidR="00067767">
        <w:rPr>
          <w:lang w:eastAsia="zh-CN"/>
        </w:rPr>
        <w:t xml:space="preserve"> The definition of reliability can </w:t>
      </w:r>
      <w:r w:rsidR="008A06CA">
        <w:rPr>
          <w:lang w:eastAsia="zh-CN"/>
        </w:rPr>
        <w:t xml:space="preserve">simply </w:t>
      </w:r>
      <w:r w:rsidR="00067767">
        <w:rPr>
          <w:lang w:eastAsia="zh-CN"/>
        </w:rPr>
        <w:t>be that the UE can</w:t>
      </w:r>
      <w:r w:rsidR="008A06CA">
        <w:rPr>
          <w:lang w:eastAsia="zh-CN"/>
        </w:rPr>
        <w:t xml:space="preserve"> acquire DL timing from a cell (</w:t>
      </w:r>
      <w:r w:rsidR="00067767">
        <w:rPr>
          <w:lang w:eastAsia="zh-CN"/>
        </w:rPr>
        <w:t>or any other suitable definition</w:t>
      </w:r>
      <w:r w:rsidR="008A06CA">
        <w:rPr>
          <w:lang w:eastAsia="zh-CN"/>
        </w:rPr>
        <w:t>)</w:t>
      </w:r>
      <w:r w:rsidR="00067767">
        <w:rPr>
          <w:lang w:eastAsia="zh-CN"/>
        </w:rPr>
        <w:t>.</w:t>
      </w:r>
    </w:p>
    <w:p w14:paraId="0ACE0170" w14:textId="4FD6BB7E" w:rsidR="006A6582" w:rsidRDefault="006A6582" w:rsidP="006A6582">
      <w:pPr>
        <w:pStyle w:val="ListParagraph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 xml:space="preserve">If there is no transmission in the reference cell, the UE </w:t>
      </w:r>
      <w:r w:rsidR="00067767">
        <w:rPr>
          <w:lang w:eastAsia="zh-CN"/>
        </w:rPr>
        <w:t xml:space="preserve">may use </w:t>
      </w:r>
      <w:r>
        <w:rPr>
          <w:lang w:eastAsia="zh-CN"/>
        </w:rPr>
        <w:t>another cell with transmission as timing reference</w:t>
      </w:r>
      <w:r w:rsidR="00C54F45">
        <w:rPr>
          <w:lang w:eastAsia="zh-CN"/>
        </w:rPr>
        <w:t>, if needed</w:t>
      </w:r>
      <w:r>
        <w:rPr>
          <w:lang w:eastAsia="zh-CN"/>
        </w:rPr>
        <w:t>.</w:t>
      </w:r>
    </w:p>
    <w:p w14:paraId="24628C50" w14:textId="6925600E" w:rsidR="006A6582" w:rsidRDefault="006A6582" w:rsidP="006A6582">
      <w:pPr>
        <w:pStyle w:val="ListParagraph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 xml:space="preserve">If there is no transmission in any of the cells in the TAG for X seconds, the TAG </w:t>
      </w:r>
      <w:proofErr w:type="gramStart"/>
      <w:r>
        <w:rPr>
          <w:lang w:eastAsia="zh-CN"/>
        </w:rPr>
        <w:t>is stopped</w:t>
      </w:r>
      <w:proofErr w:type="gramEnd"/>
      <w:r>
        <w:rPr>
          <w:lang w:eastAsia="zh-CN"/>
        </w:rPr>
        <w:t>.</w:t>
      </w:r>
    </w:p>
    <w:p w14:paraId="50298ADD" w14:textId="3F94A387" w:rsidR="001255F3" w:rsidRDefault="001255F3" w:rsidP="001255F3">
      <w:pPr>
        <w:rPr>
          <w:lang w:eastAsia="zh-CN"/>
        </w:rPr>
      </w:pPr>
      <w:r>
        <w:rPr>
          <w:lang w:eastAsia="zh-CN"/>
        </w:rPr>
        <w:lastRenderedPageBreak/>
        <w:t xml:space="preserve">The procedure </w:t>
      </w:r>
      <w:proofErr w:type="gramStart"/>
      <w:r>
        <w:rPr>
          <w:lang w:eastAsia="zh-CN"/>
        </w:rPr>
        <w:t xml:space="preserve">is </w:t>
      </w:r>
      <w:r w:rsidR="004E3F4F">
        <w:rPr>
          <w:lang w:eastAsia="zh-CN"/>
        </w:rPr>
        <w:t>simplified</w:t>
      </w:r>
      <w:proofErr w:type="gramEnd"/>
      <w:r w:rsidR="004E3F4F">
        <w:rPr>
          <w:lang w:eastAsia="zh-CN"/>
        </w:rPr>
        <w:t xml:space="preserve"> </w:t>
      </w:r>
      <w:r>
        <w:rPr>
          <w:lang w:eastAsia="zh-CN"/>
        </w:rPr>
        <w:t xml:space="preserve">in Figure 1 with arbitrary example numbers. At the </w:t>
      </w:r>
      <w:proofErr w:type="gramStart"/>
      <w:r>
        <w:rPr>
          <w:lang w:eastAsia="zh-CN"/>
        </w:rPr>
        <w:t>beginning</w:t>
      </w:r>
      <w:proofErr w:type="gramEnd"/>
      <w:r>
        <w:rPr>
          <w:lang w:eastAsia="zh-CN"/>
        </w:rPr>
        <w:t xml:space="preserve"> there is a monitoring period, during which the UE chooses Cell 1 as the primary timing reference. After </w:t>
      </w:r>
      <w:proofErr w:type="gramStart"/>
      <w:r>
        <w:rPr>
          <w:lang w:eastAsia="zh-CN"/>
        </w:rPr>
        <w:t>this</w:t>
      </w:r>
      <w:proofErr w:type="gramEnd"/>
      <w:r>
        <w:rPr>
          <w:lang w:eastAsia="zh-CN"/>
        </w:rPr>
        <w:t xml:space="preserve"> the UE keeps track of the </w:t>
      </w:r>
      <w:r w:rsidR="00067767">
        <w:rPr>
          <w:lang w:eastAsia="zh-CN"/>
        </w:rPr>
        <w:t>TA</w:t>
      </w:r>
      <w:r>
        <w:rPr>
          <w:lang w:eastAsia="zh-CN"/>
        </w:rPr>
        <w:t xml:space="preserve"> primarily from Cell 1. When there is no transmission in Cell 1, the UE uses any other cell with transmission as </w:t>
      </w:r>
      <w:r w:rsidR="00067767">
        <w:rPr>
          <w:lang w:eastAsia="zh-CN"/>
        </w:rPr>
        <w:t>TA</w:t>
      </w:r>
      <w:r>
        <w:rPr>
          <w:lang w:eastAsia="zh-CN"/>
        </w:rPr>
        <w:t xml:space="preserve"> reference. After there has not been transmission during a specified transmission in any of the cells, the TAG </w:t>
      </w:r>
      <w:proofErr w:type="gramStart"/>
      <w:r>
        <w:rPr>
          <w:lang w:eastAsia="zh-CN"/>
        </w:rPr>
        <w:t>is stopped</w:t>
      </w:r>
      <w:proofErr w:type="gramEnd"/>
      <w:r>
        <w:rPr>
          <w:lang w:eastAsia="zh-CN"/>
        </w:rPr>
        <w:t>.</w:t>
      </w:r>
    </w:p>
    <w:p w14:paraId="573A53A7" w14:textId="1B0A4463" w:rsidR="00263B3F" w:rsidRDefault="00263B3F" w:rsidP="00263B3F">
      <w:pPr>
        <w:keepNext/>
      </w:pPr>
      <w:bookmarkStart w:id="2" w:name="_GoBack"/>
      <w:r>
        <w:rPr>
          <w:noProof/>
          <w:lang w:val="en-US"/>
        </w:rPr>
        <w:drawing>
          <wp:inline distT="0" distB="0" distL="0" distR="0" wp14:anchorId="73EE5ABC" wp14:editId="7802F210">
            <wp:extent cx="6383057" cy="2038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83462" cy="2038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2"/>
    </w:p>
    <w:p w14:paraId="720C9CE6" w14:textId="7BE3BD31" w:rsidR="00263B3F" w:rsidRDefault="00263B3F" w:rsidP="00C54F45">
      <w:pPr>
        <w:pStyle w:val="Caption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1255F3">
        <w:t xml:space="preserve">: </w:t>
      </w:r>
      <w:r w:rsidR="00C54F45">
        <w:t>TA tracking in sTAG with only unlicensed SCells.</w:t>
      </w:r>
    </w:p>
    <w:p w14:paraId="56524ACE" w14:textId="5B6F9166" w:rsidR="00921423" w:rsidRDefault="00067767" w:rsidP="00734089">
      <w:pPr>
        <w:rPr>
          <w:lang w:eastAsia="zh-CN"/>
        </w:rPr>
      </w:pPr>
      <w:r>
        <w:rPr>
          <w:lang w:eastAsia="zh-CN"/>
        </w:rPr>
        <w:t>This option is advantageous</w:t>
      </w:r>
      <w:r w:rsidR="000A7D80">
        <w:rPr>
          <w:lang w:eastAsia="zh-CN"/>
        </w:rPr>
        <w:t xml:space="preserve"> due to its simplicity</w:t>
      </w:r>
      <w:r w:rsidR="00921423">
        <w:rPr>
          <w:lang w:eastAsia="zh-CN"/>
        </w:rPr>
        <w:t xml:space="preserve">. </w:t>
      </w:r>
      <w:r w:rsidR="000A7D80">
        <w:rPr>
          <w:lang w:eastAsia="zh-CN"/>
        </w:rPr>
        <w:t xml:space="preserve">Optionally only one timer </w:t>
      </w:r>
      <w:proofErr w:type="gramStart"/>
      <w:r w:rsidR="000A7D80">
        <w:rPr>
          <w:lang w:eastAsia="zh-CN"/>
        </w:rPr>
        <w:t>is needed</w:t>
      </w:r>
      <w:proofErr w:type="gramEnd"/>
      <w:r w:rsidR="000A7D80">
        <w:rPr>
          <w:lang w:eastAsia="zh-CN"/>
        </w:rPr>
        <w:t xml:space="preserve">, and it is very clear how reliability and unreliability are monitored and what happens to the TAG in case there is no transmission. </w:t>
      </w:r>
    </w:p>
    <w:p w14:paraId="375F9073" w14:textId="4DEED3B3" w:rsidR="00921423" w:rsidRPr="00921423" w:rsidRDefault="00921423" w:rsidP="00734089">
      <w:pPr>
        <w:rPr>
          <w:b/>
          <w:lang w:eastAsia="zh-CN"/>
        </w:rPr>
      </w:pPr>
      <w:r w:rsidRPr="00921423">
        <w:rPr>
          <w:b/>
          <w:lang w:eastAsia="zh-CN"/>
        </w:rPr>
        <w:t xml:space="preserve">Proposal 1: The definition of reliability and unreliability </w:t>
      </w:r>
      <w:r w:rsidR="00A0732D">
        <w:rPr>
          <w:b/>
          <w:lang w:eastAsia="zh-CN"/>
        </w:rPr>
        <w:t xml:space="preserve">is to </w:t>
      </w:r>
      <w:proofErr w:type="gramStart"/>
      <w:r w:rsidRPr="00921423">
        <w:rPr>
          <w:b/>
          <w:lang w:eastAsia="zh-CN"/>
        </w:rPr>
        <w:t>be defined</w:t>
      </w:r>
      <w:proofErr w:type="gramEnd"/>
      <w:r w:rsidRPr="00921423">
        <w:rPr>
          <w:b/>
          <w:lang w:eastAsia="zh-CN"/>
        </w:rPr>
        <w:t xml:space="preserve"> for the whole TAG.</w:t>
      </w:r>
    </w:p>
    <w:p w14:paraId="326EF1BC" w14:textId="7F749183" w:rsidR="00921423" w:rsidRDefault="00921423" w:rsidP="00734089">
      <w:pPr>
        <w:rPr>
          <w:b/>
          <w:lang w:eastAsia="zh-CN"/>
        </w:rPr>
      </w:pPr>
      <w:r w:rsidRPr="00921423">
        <w:rPr>
          <w:b/>
          <w:lang w:eastAsia="zh-CN"/>
        </w:rPr>
        <w:t xml:space="preserve">Proposal 2: The definition of unreliability shall </w:t>
      </w:r>
      <w:proofErr w:type="gramStart"/>
      <w:r w:rsidRPr="00921423">
        <w:rPr>
          <w:b/>
          <w:lang w:eastAsia="zh-CN"/>
        </w:rPr>
        <w:t>be:</w:t>
      </w:r>
      <w:proofErr w:type="gramEnd"/>
      <w:r w:rsidRPr="00921423">
        <w:rPr>
          <w:b/>
          <w:lang w:eastAsia="zh-CN"/>
        </w:rPr>
        <w:t xml:space="preserve"> “If there is no transmission in any of the cells in the TAG for X seconds, the TAG is stopped.”</w:t>
      </w:r>
    </w:p>
    <w:p w14:paraId="17F90944" w14:textId="074CEFDB" w:rsidR="00954014" w:rsidRDefault="00954014" w:rsidP="00734089">
      <w:pPr>
        <w:rPr>
          <w:lang w:eastAsia="zh-CN"/>
        </w:rPr>
      </w:pPr>
      <w:r>
        <w:rPr>
          <w:lang w:eastAsia="zh-CN"/>
        </w:rPr>
        <w:t xml:space="preserve">The response to RAN2 question </w:t>
      </w:r>
      <w:r w:rsidRPr="00954014">
        <w:rPr>
          <w:i/>
          <w:lang w:eastAsia="zh-CN"/>
        </w:rPr>
        <w:t>“Under which conditions the UE can consider that the LAA SCell is a reliable timing reference cell for UL transmissions?”</w:t>
      </w:r>
      <w:r>
        <w:rPr>
          <w:lang w:eastAsia="zh-CN"/>
        </w:rPr>
        <w:t xml:space="preserve"> would </w:t>
      </w:r>
      <w:proofErr w:type="spellStart"/>
      <w:r>
        <w:rPr>
          <w:lang w:eastAsia="zh-CN"/>
        </w:rPr>
        <w:t>based</w:t>
      </w:r>
      <w:proofErr w:type="spellEnd"/>
      <w:r>
        <w:rPr>
          <w:lang w:eastAsia="zh-CN"/>
        </w:rPr>
        <w:t xml:space="preserve"> on option 2 be:</w:t>
      </w:r>
    </w:p>
    <w:p w14:paraId="5654E6D7" w14:textId="05D5FCD9" w:rsidR="00BF280F" w:rsidRDefault="00BF280F" w:rsidP="004E3F4F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If the UE is able to acquire the timing from any of the LAA SCells in the sTAG where it belongs to, this cell can </w:t>
      </w:r>
      <w:proofErr w:type="gramStart"/>
      <w:r>
        <w:rPr>
          <w:lang w:eastAsia="zh-CN"/>
        </w:rPr>
        <w:t>be considered</w:t>
      </w:r>
      <w:proofErr w:type="gramEnd"/>
      <w:r>
        <w:rPr>
          <w:lang w:eastAsia="zh-CN"/>
        </w:rPr>
        <w:t xml:space="preserve"> reliable and can be used as TA reference for other LAA SCells in the sTAG. </w:t>
      </w:r>
    </w:p>
    <w:p w14:paraId="1228B2E8" w14:textId="3F53ECC8" w:rsidR="00BF280F" w:rsidRDefault="00BF280F" w:rsidP="004E3F4F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>After choosing the timing reference cell, the UE shall keep track of the timing primarily from the reference cell.</w:t>
      </w:r>
    </w:p>
    <w:p w14:paraId="3E6417DE" w14:textId="49FA35AB" w:rsidR="00BF280F" w:rsidRDefault="00BF280F" w:rsidP="004E3F4F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>If there is no transmission in the reference cell, the UE can do time tracking from any other LAA SCell, which has transmission in the sTAG.</w:t>
      </w:r>
    </w:p>
    <w:p w14:paraId="5CCEAEA0" w14:textId="46562405" w:rsidR="00BF280F" w:rsidRDefault="00BF280F" w:rsidP="004E3F4F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The definition of reliability </w:t>
      </w:r>
      <w:proofErr w:type="gramStart"/>
      <w:r>
        <w:rPr>
          <w:lang w:eastAsia="zh-CN"/>
        </w:rPr>
        <w:t>shall be based</w:t>
      </w:r>
      <w:proofErr w:type="gramEnd"/>
      <w:r>
        <w:rPr>
          <w:lang w:eastAsia="zh-CN"/>
        </w:rPr>
        <w:t xml:space="preserve"> on the availability of signals in the whole sTAG. The sTAG </w:t>
      </w:r>
      <w:proofErr w:type="gramStart"/>
      <w:r>
        <w:rPr>
          <w:lang w:eastAsia="zh-CN"/>
        </w:rPr>
        <w:t>shall be considered</w:t>
      </w:r>
      <w:proofErr w:type="gramEnd"/>
      <w:r>
        <w:rPr>
          <w:lang w:eastAsia="zh-CN"/>
        </w:rPr>
        <w:t xml:space="preserve"> unreliable, if there is no transmission in </w:t>
      </w:r>
      <w:r w:rsidR="004E3F4F">
        <w:rPr>
          <w:lang w:eastAsia="zh-CN"/>
        </w:rPr>
        <w:t>any of the LAA SCells within X</w:t>
      </w:r>
      <w:r>
        <w:rPr>
          <w:lang w:eastAsia="zh-CN"/>
        </w:rPr>
        <w:t xml:space="preserve"> seconds. Value for X is to </w:t>
      </w:r>
      <w:proofErr w:type="gramStart"/>
      <w:r>
        <w:rPr>
          <w:lang w:eastAsia="zh-CN"/>
        </w:rPr>
        <w:t>be defined</w:t>
      </w:r>
      <w:proofErr w:type="gramEnd"/>
      <w:r>
        <w:rPr>
          <w:lang w:eastAsia="zh-CN"/>
        </w:rPr>
        <w:t xml:space="preserve"> by RAN4.</w:t>
      </w:r>
    </w:p>
    <w:p w14:paraId="31736825" w14:textId="000E19A1" w:rsidR="00954014" w:rsidRPr="00954014" w:rsidRDefault="0021582F" w:rsidP="00BF280F">
      <w:pPr>
        <w:rPr>
          <w:lang w:eastAsia="zh-CN"/>
        </w:rPr>
      </w:pPr>
      <w:r>
        <w:rPr>
          <w:lang w:eastAsia="zh-CN"/>
        </w:rPr>
        <w:t>We have prepared an LS response in [3] based on this discussion.</w:t>
      </w:r>
    </w:p>
    <w:p w14:paraId="6A2F3074" w14:textId="77777777" w:rsidR="00B53ECC" w:rsidRPr="0021582F" w:rsidRDefault="00DE4B4E" w:rsidP="00B53ECC">
      <w:pPr>
        <w:pStyle w:val="Heading1"/>
        <w:numPr>
          <w:ilvl w:val="0"/>
          <w:numId w:val="1"/>
        </w:numPr>
      </w:pPr>
      <w:r w:rsidRPr="0021582F">
        <w:t>Summary</w:t>
      </w:r>
    </w:p>
    <w:p w14:paraId="78160A94" w14:textId="0B2DAD22" w:rsidR="00B43CD8" w:rsidRPr="0021582F" w:rsidRDefault="00CE7B7A" w:rsidP="00B43CD8">
      <w:pPr>
        <w:rPr>
          <w:lang w:eastAsia="zh-CN"/>
        </w:rPr>
      </w:pPr>
      <w:r w:rsidRPr="0021582F">
        <w:rPr>
          <w:lang w:eastAsia="zh-CN"/>
        </w:rPr>
        <w:t xml:space="preserve">In this </w:t>
      </w:r>
      <w:proofErr w:type="gramStart"/>
      <w:r w:rsidRPr="0021582F">
        <w:rPr>
          <w:lang w:eastAsia="zh-CN"/>
        </w:rPr>
        <w:t>contribution</w:t>
      </w:r>
      <w:proofErr w:type="gramEnd"/>
      <w:r w:rsidRPr="0021582F">
        <w:rPr>
          <w:lang w:eastAsia="zh-CN"/>
        </w:rPr>
        <w:t xml:space="preserve"> we have discussed the reliability of FS3 cells as a timing reference cell for other cells in an sTAG. We have proposed a solution where the reliability of the whole sTAG is to </w:t>
      </w:r>
      <w:proofErr w:type="gramStart"/>
      <w:r w:rsidRPr="0021582F">
        <w:rPr>
          <w:lang w:eastAsia="zh-CN"/>
        </w:rPr>
        <w:t>be monitored</w:t>
      </w:r>
      <w:proofErr w:type="gramEnd"/>
      <w:r w:rsidRPr="0021582F">
        <w:rPr>
          <w:lang w:eastAsia="zh-CN"/>
        </w:rPr>
        <w:t xml:space="preserve"> instead of monitoring the reliability of a single reference cell. We have made the following proposals:</w:t>
      </w:r>
    </w:p>
    <w:p w14:paraId="7257A0A1" w14:textId="77777777" w:rsidR="00CE7B7A" w:rsidRPr="00921423" w:rsidRDefault="00CE7B7A" w:rsidP="00CE7B7A">
      <w:pPr>
        <w:rPr>
          <w:b/>
          <w:lang w:eastAsia="zh-CN"/>
        </w:rPr>
      </w:pPr>
      <w:r w:rsidRPr="00921423">
        <w:rPr>
          <w:b/>
          <w:lang w:eastAsia="zh-CN"/>
        </w:rPr>
        <w:t xml:space="preserve">Proposal 1: The definition of reliability and unreliability </w:t>
      </w:r>
      <w:r>
        <w:rPr>
          <w:b/>
          <w:lang w:eastAsia="zh-CN"/>
        </w:rPr>
        <w:t xml:space="preserve">is to </w:t>
      </w:r>
      <w:proofErr w:type="gramStart"/>
      <w:r w:rsidRPr="00921423">
        <w:rPr>
          <w:b/>
          <w:lang w:eastAsia="zh-CN"/>
        </w:rPr>
        <w:t>be defined</w:t>
      </w:r>
      <w:proofErr w:type="gramEnd"/>
      <w:r w:rsidRPr="00921423">
        <w:rPr>
          <w:b/>
          <w:lang w:eastAsia="zh-CN"/>
        </w:rPr>
        <w:t xml:space="preserve"> for the whole TAG.</w:t>
      </w:r>
    </w:p>
    <w:p w14:paraId="26BA31EE" w14:textId="77777777" w:rsidR="00CE7B7A" w:rsidRDefault="00CE7B7A" w:rsidP="00CE7B7A">
      <w:pPr>
        <w:rPr>
          <w:b/>
          <w:lang w:eastAsia="zh-CN"/>
        </w:rPr>
      </w:pPr>
      <w:r w:rsidRPr="00921423">
        <w:rPr>
          <w:b/>
          <w:lang w:eastAsia="zh-CN"/>
        </w:rPr>
        <w:t xml:space="preserve">Proposal 2: The definition of unreliability shall </w:t>
      </w:r>
      <w:proofErr w:type="gramStart"/>
      <w:r w:rsidRPr="00921423">
        <w:rPr>
          <w:b/>
          <w:lang w:eastAsia="zh-CN"/>
        </w:rPr>
        <w:t>be:</w:t>
      </w:r>
      <w:proofErr w:type="gramEnd"/>
      <w:r w:rsidRPr="00921423">
        <w:rPr>
          <w:b/>
          <w:lang w:eastAsia="zh-CN"/>
        </w:rPr>
        <w:t xml:space="preserve"> “If there is no transmission in any of the cells in the TAG for X seconds, the TAG is stopped.”</w:t>
      </w:r>
    </w:p>
    <w:p w14:paraId="7C60085C" w14:textId="65C654B6" w:rsidR="00CE7B7A" w:rsidRPr="004E3F4F" w:rsidRDefault="00CE7B7A" w:rsidP="00B43CD8">
      <w:pPr>
        <w:rPr>
          <w:lang w:eastAsia="zh-CN"/>
        </w:rPr>
      </w:pPr>
      <w:r>
        <w:rPr>
          <w:lang w:eastAsia="zh-CN"/>
        </w:rPr>
        <w:lastRenderedPageBreak/>
        <w:t xml:space="preserve">Based on the proposals, the response to RAN2 question </w:t>
      </w:r>
      <w:r w:rsidRPr="00954014">
        <w:rPr>
          <w:i/>
          <w:lang w:eastAsia="zh-CN"/>
        </w:rPr>
        <w:t>“Under which conditions the UE can consider that the LAA SCell is a reliable timing reference cell for UL transmissions?”</w:t>
      </w:r>
      <w:r>
        <w:rPr>
          <w:lang w:eastAsia="zh-CN"/>
        </w:rPr>
        <w:t xml:space="preserve"> </w:t>
      </w:r>
      <w:r w:rsidR="004E3F4F">
        <w:rPr>
          <w:lang w:eastAsia="zh-CN"/>
        </w:rPr>
        <w:t>we have prepared an LS reply in a separate contribution.</w:t>
      </w:r>
    </w:p>
    <w:p w14:paraId="7A048FFA" w14:textId="77777777" w:rsidR="00B53ECC" w:rsidRDefault="00B53ECC" w:rsidP="00B53ECC">
      <w:pPr>
        <w:pStyle w:val="Heading1"/>
        <w:numPr>
          <w:ilvl w:val="0"/>
          <w:numId w:val="0"/>
        </w:numPr>
        <w:ind w:left="431" w:hanging="431"/>
      </w:pPr>
      <w:r w:rsidRPr="007D7EEC">
        <w:t>References</w:t>
      </w:r>
    </w:p>
    <w:p w14:paraId="605CBAA2" w14:textId="22636B47" w:rsidR="008E0620" w:rsidRDefault="00D83B0F" w:rsidP="006E666A">
      <w:pPr>
        <w:overflowPunct/>
        <w:autoSpaceDE/>
        <w:autoSpaceDN/>
        <w:adjustRightInd/>
        <w:spacing w:after="160" w:line="259" w:lineRule="auto"/>
        <w:rPr>
          <w:szCs w:val="21"/>
        </w:rPr>
      </w:pPr>
      <w:r w:rsidRPr="0029740A">
        <w:rPr>
          <w:szCs w:val="21"/>
        </w:rPr>
        <w:t xml:space="preserve">[1] </w:t>
      </w:r>
      <w:r w:rsidR="00082A9E" w:rsidRPr="00082A9E">
        <w:rPr>
          <w:szCs w:val="21"/>
        </w:rPr>
        <w:t>R2-165965</w:t>
      </w:r>
      <w:r w:rsidR="00082A9E">
        <w:rPr>
          <w:szCs w:val="21"/>
        </w:rPr>
        <w:t xml:space="preserve">, </w:t>
      </w:r>
      <w:r w:rsidR="00082A9E" w:rsidRPr="00082A9E">
        <w:rPr>
          <w:szCs w:val="21"/>
        </w:rPr>
        <w:t>LS on Timing reference for LAA SCell</w:t>
      </w:r>
      <w:r w:rsidR="00082A9E">
        <w:rPr>
          <w:szCs w:val="21"/>
        </w:rPr>
        <w:t xml:space="preserve">, 3GPP TSG-RAN WG2 Meeting #95, Gothenburg, Sweden, </w:t>
      </w:r>
      <w:proofErr w:type="gramStart"/>
      <w:r w:rsidR="00082A9E">
        <w:rPr>
          <w:szCs w:val="21"/>
        </w:rPr>
        <w:t>August</w:t>
      </w:r>
      <w:r w:rsidR="00082A9E" w:rsidRPr="00082A9E">
        <w:rPr>
          <w:szCs w:val="21"/>
        </w:rPr>
        <w:t>,</w:t>
      </w:r>
      <w:proofErr w:type="gramEnd"/>
      <w:r w:rsidR="00082A9E" w:rsidRPr="00082A9E">
        <w:rPr>
          <w:szCs w:val="21"/>
        </w:rPr>
        <w:t xml:space="preserve"> 2016</w:t>
      </w:r>
      <w:r w:rsidR="00082A9E">
        <w:rPr>
          <w:szCs w:val="21"/>
        </w:rPr>
        <w:t>.</w:t>
      </w:r>
    </w:p>
    <w:p w14:paraId="6B06044F" w14:textId="1727D75C" w:rsidR="00734089" w:rsidRDefault="00734089" w:rsidP="00734089">
      <w:pPr>
        <w:overflowPunct/>
        <w:autoSpaceDE/>
        <w:autoSpaceDN/>
        <w:adjustRightInd/>
        <w:spacing w:after="160" w:line="259" w:lineRule="auto"/>
        <w:rPr>
          <w:szCs w:val="21"/>
        </w:rPr>
      </w:pPr>
      <w:r>
        <w:rPr>
          <w:szCs w:val="21"/>
        </w:rPr>
        <w:t>[2</w:t>
      </w:r>
      <w:r w:rsidRPr="00734089">
        <w:rPr>
          <w:szCs w:val="21"/>
        </w:rPr>
        <w:t>] R4-164581, “</w:t>
      </w:r>
      <w:r w:rsidRPr="00734089">
        <w:rPr>
          <w:rFonts w:eastAsiaTheme="majorEastAsia"/>
          <w:szCs w:val="21"/>
        </w:rPr>
        <w:t>Way Forward on eLAA</w:t>
      </w:r>
      <w:r w:rsidRPr="00734089">
        <w:rPr>
          <w:szCs w:val="21"/>
        </w:rPr>
        <w:t xml:space="preserve">”, </w:t>
      </w:r>
      <w:r w:rsidRPr="00734089">
        <w:rPr>
          <w:rFonts w:eastAsiaTheme="minorHAnsi"/>
          <w:szCs w:val="21"/>
        </w:rPr>
        <w:t xml:space="preserve">Ericsson, Huawei, </w:t>
      </w:r>
      <w:proofErr w:type="spellStart"/>
      <w:r w:rsidRPr="00734089">
        <w:rPr>
          <w:rFonts w:eastAsiaTheme="minorHAnsi"/>
          <w:szCs w:val="21"/>
        </w:rPr>
        <w:t>HiSilicon</w:t>
      </w:r>
      <w:proofErr w:type="spellEnd"/>
      <w:r w:rsidRPr="00734089">
        <w:rPr>
          <w:rFonts w:eastAsiaTheme="minorHAnsi"/>
          <w:szCs w:val="21"/>
        </w:rPr>
        <w:t>, Nokia</w:t>
      </w:r>
      <w:r w:rsidRPr="00734089">
        <w:rPr>
          <w:szCs w:val="21"/>
        </w:rPr>
        <w:t>, 3GPP TSG-RAN WG4 Meeting #79, Nanjing, P. R. of China, May 2016.</w:t>
      </w:r>
    </w:p>
    <w:p w14:paraId="2ED8C42F" w14:textId="29A4FE8F" w:rsidR="007A5AD2" w:rsidRPr="004E3F4F" w:rsidRDefault="0021582F" w:rsidP="004E3F4F">
      <w:pPr>
        <w:overflowPunct/>
        <w:autoSpaceDE/>
        <w:autoSpaceDN/>
        <w:adjustRightInd/>
        <w:spacing w:after="160" w:line="259" w:lineRule="auto"/>
        <w:rPr>
          <w:szCs w:val="21"/>
          <w:lang w:val="en-US"/>
        </w:rPr>
      </w:pPr>
      <w:r w:rsidRPr="004E3F4F">
        <w:rPr>
          <w:szCs w:val="21"/>
        </w:rPr>
        <w:t>[3</w:t>
      </w:r>
      <w:r w:rsidR="007A5AD2" w:rsidRPr="004E3F4F">
        <w:rPr>
          <w:szCs w:val="21"/>
        </w:rPr>
        <w:t xml:space="preserve">] </w:t>
      </w:r>
      <w:r w:rsidR="004E3F4F" w:rsidRPr="004E3F4F">
        <w:t>R4-1609751</w:t>
      </w:r>
      <w:r w:rsidR="004E3F4F" w:rsidRPr="004E3F4F">
        <w:t xml:space="preserve">, </w:t>
      </w:r>
      <w:r w:rsidR="004E3F4F" w:rsidRPr="004E3F4F">
        <w:rPr>
          <w:szCs w:val="21"/>
        </w:rPr>
        <w:t>Draft LS Response on Timing Reference for LAA SCell</w:t>
      </w:r>
      <w:r w:rsidR="004E3F4F">
        <w:rPr>
          <w:szCs w:val="21"/>
        </w:rPr>
        <w:t xml:space="preserve">, </w:t>
      </w:r>
      <w:r w:rsidR="004E3F4F" w:rsidRPr="004E3F4F">
        <w:rPr>
          <w:szCs w:val="21"/>
        </w:rPr>
        <w:t>Nokia, Alcatel-Lucent Shanghai Bell</w:t>
      </w:r>
      <w:r w:rsidR="004E3F4F">
        <w:rPr>
          <w:szCs w:val="21"/>
        </w:rPr>
        <w:t xml:space="preserve">, 3GPP TSG-RAN WG4 Meeting #81, </w:t>
      </w:r>
      <w:r w:rsidR="004E3F4F" w:rsidRPr="004E3F4F">
        <w:rPr>
          <w:szCs w:val="21"/>
        </w:rPr>
        <w:t>Reno, United States, November, 2016</w:t>
      </w:r>
      <w:r w:rsidR="004E3F4F">
        <w:rPr>
          <w:szCs w:val="21"/>
        </w:rPr>
        <w:t>.</w:t>
      </w:r>
    </w:p>
    <w:p w14:paraId="2AEF781D" w14:textId="77777777" w:rsidR="00734089" w:rsidRPr="00082A9E" w:rsidRDefault="00734089" w:rsidP="006E666A">
      <w:pPr>
        <w:overflowPunct/>
        <w:autoSpaceDE/>
        <w:autoSpaceDN/>
        <w:adjustRightInd/>
        <w:spacing w:after="160" w:line="259" w:lineRule="auto"/>
        <w:rPr>
          <w:szCs w:val="21"/>
        </w:rPr>
      </w:pPr>
    </w:p>
    <w:sectPr w:rsidR="00734089" w:rsidRPr="00082A9E" w:rsidSect="00AC0A4A">
      <w:pgSz w:w="12240" w:h="15840"/>
      <w:pgMar w:top="1134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2275D"/>
    <w:multiLevelType w:val="multilevel"/>
    <w:tmpl w:val="5428D2D0"/>
    <w:lvl w:ilvl="0">
      <w:start w:val="1"/>
      <w:numFmt w:val="decimal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1" w15:restartNumberingAfterBreak="0">
    <w:nsid w:val="063718DE"/>
    <w:multiLevelType w:val="hybridMultilevel"/>
    <w:tmpl w:val="0F0214FA"/>
    <w:lvl w:ilvl="0" w:tplc="A0F0BDB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94217"/>
    <w:multiLevelType w:val="hybridMultilevel"/>
    <w:tmpl w:val="7F16DA20"/>
    <w:lvl w:ilvl="0" w:tplc="BB369D4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ucida Grande" w:hAnsi="Lucida Grande" w:hint="default"/>
      </w:rPr>
    </w:lvl>
    <w:lvl w:ilvl="1" w:tplc="845E902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Lucida Grande" w:hAnsi="Lucida Grande" w:hint="default"/>
      </w:rPr>
    </w:lvl>
    <w:lvl w:ilvl="2" w:tplc="D4A8CE08">
      <w:start w:val="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68E562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Lucida Grande" w:hAnsi="Lucida Grande" w:hint="default"/>
      </w:rPr>
    </w:lvl>
    <w:lvl w:ilvl="4" w:tplc="89D0847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Lucida Grande" w:hAnsi="Lucida Grande" w:hint="default"/>
      </w:rPr>
    </w:lvl>
    <w:lvl w:ilvl="5" w:tplc="10A4D730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Lucida Grande" w:hAnsi="Lucida Grande" w:hint="default"/>
      </w:rPr>
    </w:lvl>
    <w:lvl w:ilvl="6" w:tplc="F5600E7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Lucida Grande" w:hAnsi="Lucida Grande" w:hint="default"/>
      </w:rPr>
    </w:lvl>
    <w:lvl w:ilvl="7" w:tplc="1E70F60C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Lucida Grande" w:hAnsi="Lucida Grande" w:hint="default"/>
      </w:rPr>
    </w:lvl>
    <w:lvl w:ilvl="8" w:tplc="E352490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Lucida Grande" w:hAnsi="Lucida Grande" w:hint="default"/>
      </w:rPr>
    </w:lvl>
  </w:abstractNum>
  <w:abstractNum w:abstractNumId="3" w15:restartNumberingAfterBreak="0">
    <w:nsid w:val="121F6097"/>
    <w:multiLevelType w:val="hybridMultilevel"/>
    <w:tmpl w:val="AD4005D8"/>
    <w:lvl w:ilvl="0" w:tplc="69A43FA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49CA3E2A">
      <w:start w:val="47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210630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A2672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4992BE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3CA85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C88C8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A9B2BB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0E546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" w15:restartNumberingAfterBreak="0">
    <w:nsid w:val="125B549A"/>
    <w:multiLevelType w:val="hybridMultilevel"/>
    <w:tmpl w:val="C05AF2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1507EC"/>
    <w:multiLevelType w:val="hybridMultilevel"/>
    <w:tmpl w:val="A9F6EE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46AD8"/>
    <w:multiLevelType w:val="hybridMultilevel"/>
    <w:tmpl w:val="AADADD8C"/>
    <w:lvl w:ilvl="0" w:tplc="9F82B6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81F23"/>
    <w:multiLevelType w:val="hybridMultilevel"/>
    <w:tmpl w:val="DE668A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7C24"/>
    <w:multiLevelType w:val="hybridMultilevel"/>
    <w:tmpl w:val="0B8E8794"/>
    <w:lvl w:ilvl="0" w:tplc="7C88DB6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82952"/>
    <w:multiLevelType w:val="hybridMultilevel"/>
    <w:tmpl w:val="89425358"/>
    <w:lvl w:ilvl="0" w:tplc="44143A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462F84"/>
    <w:multiLevelType w:val="hybridMultilevel"/>
    <w:tmpl w:val="0982276E"/>
    <w:lvl w:ilvl="0" w:tplc="1884C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702CA0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22ED4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4E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2B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0C5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2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2E74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3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67052C"/>
    <w:multiLevelType w:val="hybridMultilevel"/>
    <w:tmpl w:val="E0D854F6"/>
    <w:lvl w:ilvl="0" w:tplc="7F9A974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378B4"/>
    <w:multiLevelType w:val="multilevel"/>
    <w:tmpl w:val="5428D2D0"/>
    <w:lvl w:ilvl="0">
      <w:start w:val="1"/>
      <w:numFmt w:val="decimal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13" w15:restartNumberingAfterBreak="0">
    <w:nsid w:val="35BE772F"/>
    <w:multiLevelType w:val="hybridMultilevel"/>
    <w:tmpl w:val="E3ACCCC4"/>
    <w:lvl w:ilvl="0" w:tplc="90381FD8">
      <w:start w:val="1"/>
      <w:numFmt w:val="decimal"/>
      <w:lvlText w:val="Option %1."/>
      <w:lvlJc w:val="left"/>
      <w:pPr>
        <w:tabs>
          <w:tab w:val="num" w:pos="720"/>
        </w:tabs>
        <w:ind w:left="907" w:hanging="54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 w:tentative="1">
      <w:start w:val="1"/>
      <w:numFmt w:val="lowerRoman"/>
      <w:lvlText w:val="%3."/>
      <w:lvlJc w:val="right"/>
      <w:pPr>
        <w:ind w:left="2874" w:hanging="180"/>
      </w:pPr>
    </w:lvl>
    <w:lvl w:ilvl="3" w:tplc="0409000F" w:tentative="1">
      <w:start w:val="1"/>
      <w:numFmt w:val="decimal"/>
      <w:lvlText w:val="%4."/>
      <w:lvlJc w:val="left"/>
      <w:pPr>
        <w:ind w:left="3594" w:hanging="360"/>
      </w:pPr>
    </w:lvl>
    <w:lvl w:ilvl="4" w:tplc="04090019" w:tentative="1">
      <w:start w:val="1"/>
      <w:numFmt w:val="lowerLetter"/>
      <w:lvlText w:val="%5."/>
      <w:lvlJc w:val="left"/>
      <w:pPr>
        <w:ind w:left="4314" w:hanging="360"/>
      </w:pPr>
    </w:lvl>
    <w:lvl w:ilvl="5" w:tplc="0409001B" w:tentative="1">
      <w:start w:val="1"/>
      <w:numFmt w:val="lowerRoman"/>
      <w:lvlText w:val="%6."/>
      <w:lvlJc w:val="right"/>
      <w:pPr>
        <w:ind w:left="5034" w:hanging="180"/>
      </w:pPr>
    </w:lvl>
    <w:lvl w:ilvl="6" w:tplc="0409000F" w:tentative="1">
      <w:start w:val="1"/>
      <w:numFmt w:val="decimal"/>
      <w:lvlText w:val="%7."/>
      <w:lvlJc w:val="left"/>
      <w:pPr>
        <w:ind w:left="5754" w:hanging="360"/>
      </w:pPr>
    </w:lvl>
    <w:lvl w:ilvl="7" w:tplc="04090019" w:tentative="1">
      <w:start w:val="1"/>
      <w:numFmt w:val="lowerLetter"/>
      <w:lvlText w:val="%8."/>
      <w:lvlJc w:val="left"/>
      <w:pPr>
        <w:ind w:left="6474" w:hanging="360"/>
      </w:pPr>
    </w:lvl>
    <w:lvl w:ilvl="8" w:tplc="04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4" w15:restartNumberingAfterBreak="0">
    <w:nsid w:val="378107D0"/>
    <w:multiLevelType w:val="hybridMultilevel"/>
    <w:tmpl w:val="CE46E7F8"/>
    <w:lvl w:ilvl="0" w:tplc="3788E3F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A6122D"/>
    <w:multiLevelType w:val="hybridMultilevel"/>
    <w:tmpl w:val="626671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4142FA"/>
    <w:multiLevelType w:val="hybridMultilevel"/>
    <w:tmpl w:val="15907EB2"/>
    <w:lvl w:ilvl="0" w:tplc="4B3CC1A2">
      <w:start w:val="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D03845"/>
    <w:multiLevelType w:val="hybridMultilevel"/>
    <w:tmpl w:val="006A1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9049F"/>
    <w:multiLevelType w:val="hybridMultilevel"/>
    <w:tmpl w:val="D08E6ABE"/>
    <w:lvl w:ilvl="0" w:tplc="5CA470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513414"/>
    <w:multiLevelType w:val="hybridMultilevel"/>
    <w:tmpl w:val="2EF82BEC"/>
    <w:lvl w:ilvl="0" w:tplc="69A43FA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10630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A2672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4992BE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3CA85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C88C8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A9B2BB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0E546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0" w15:restartNumberingAfterBreak="0">
    <w:nsid w:val="47886CD7"/>
    <w:multiLevelType w:val="hybridMultilevel"/>
    <w:tmpl w:val="9982B4E4"/>
    <w:lvl w:ilvl="0" w:tplc="30C69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E15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28D6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4E0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6086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CA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225A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363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A48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C8C649D"/>
    <w:multiLevelType w:val="hybridMultilevel"/>
    <w:tmpl w:val="5BDEE458"/>
    <w:lvl w:ilvl="0" w:tplc="91E46D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84BE018E">
      <w:start w:val="219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EB67C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AB9277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D08AE9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3C004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7E80E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A443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D52CC44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2" w15:restartNumberingAfterBreak="0">
    <w:nsid w:val="4C8F4614"/>
    <w:multiLevelType w:val="hybridMultilevel"/>
    <w:tmpl w:val="7AA215F8"/>
    <w:lvl w:ilvl="0" w:tplc="02EEDC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60155F"/>
    <w:multiLevelType w:val="hybridMultilevel"/>
    <w:tmpl w:val="0D82B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5A2B4C"/>
    <w:multiLevelType w:val="hybridMultilevel"/>
    <w:tmpl w:val="6D9C85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BE2275"/>
    <w:multiLevelType w:val="hybridMultilevel"/>
    <w:tmpl w:val="2410D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9E1AAC"/>
    <w:multiLevelType w:val="hybridMultilevel"/>
    <w:tmpl w:val="FE4C6C44"/>
    <w:lvl w:ilvl="0" w:tplc="D756BD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744228"/>
    <w:multiLevelType w:val="hybridMultilevel"/>
    <w:tmpl w:val="AF4A5498"/>
    <w:lvl w:ilvl="0" w:tplc="41BE8A5E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A947D1"/>
    <w:multiLevelType w:val="hybridMultilevel"/>
    <w:tmpl w:val="7F880EB4"/>
    <w:lvl w:ilvl="0" w:tplc="0409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29" w15:restartNumberingAfterBreak="0">
    <w:nsid w:val="5FBD29E2"/>
    <w:multiLevelType w:val="hybridMultilevel"/>
    <w:tmpl w:val="14B60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5A2161"/>
    <w:multiLevelType w:val="hybridMultilevel"/>
    <w:tmpl w:val="6C464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5B3A8B"/>
    <w:multiLevelType w:val="hybridMultilevel"/>
    <w:tmpl w:val="88DAA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E42657"/>
    <w:multiLevelType w:val="hybridMultilevel"/>
    <w:tmpl w:val="3A9E2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D21DF6"/>
    <w:multiLevelType w:val="hybridMultilevel"/>
    <w:tmpl w:val="6950BDF6"/>
    <w:lvl w:ilvl="0" w:tplc="C9EA97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04232"/>
    <w:multiLevelType w:val="hybridMultilevel"/>
    <w:tmpl w:val="E64EBBA6"/>
    <w:lvl w:ilvl="0" w:tplc="2A68234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26"/>
  </w:num>
  <w:num w:numId="4">
    <w:abstractNumId w:val="9"/>
  </w:num>
  <w:num w:numId="5">
    <w:abstractNumId w:val="13"/>
  </w:num>
  <w:num w:numId="6">
    <w:abstractNumId w:val="8"/>
  </w:num>
  <w:num w:numId="7">
    <w:abstractNumId w:val="27"/>
  </w:num>
  <w:num w:numId="8">
    <w:abstractNumId w:val="0"/>
  </w:num>
  <w:num w:numId="9">
    <w:abstractNumId w:val="22"/>
  </w:num>
  <w:num w:numId="10">
    <w:abstractNumId w:val="24"/>
  </w:num>
  <w:num w:numId="11">
    <w:abstractNumId w:val="32"/>
  </w:num>
  <w:num w:numId="12">
    <w:abstractNumId w:val="6"/>
  </w:num>
  <w:num w:numId="13">
    <w:abstractNumId w:val="2"/>
  </w:num>
  <w:num w:numId="14">
    <w:abstractNumId w:val="18"/>
  </w:num>
  <w:num w:numId="15">
    <w:abstractNumId w:val="11"/>
  </w:num>
  <w:num w:numId="16">
    <w:abstractNumId w:val="28"/>
  </w:num>
  <w:num w:numId="17">
    <w:abstractNumId w:val="16"/>
  </w:num>
  <w:num w:numId="18">
    <w:abstractNumId w:val="30"/>
  </w:num>
  <w:num w:numId="19">
    <w:abstractNumId w:val="7"/>
  </w:num>
  <w:num w:numId="20">
    <w:abstractNumId w:val="33"/>
  </w:num>
  <w:num w:numId="21">
    <w:abstractNumId w:val="1"/>
  </w:num>
  <w:num w:numId="22">
    <w:abstractNumId w:val="15"/>
  </w:num>
  <w:num w:numId="23">
    <w:abstractNumId w:val="3"/>
  </w:num>
  <w:num w:numId="24">
    <w:abstractNumId w:val="19"/>
  </w:num>
  <w:num w:numId="25">
    <w:abstractNumId w:val="21"/>
  </w:num>
  <w:num w:numId="26">
    <w:abstractNumId w:val="4"/>
  </w:num>
  <w:num w:numId="27">
    <w:abstractNumId w:val="5"/>
  </w:num>
  <w:num w:numId="28">
    <w:abstractNumId w:val="20"/>
  </w:num>
  <w:num w:numId="29">
    <w:abstractNumId w:val="10"/>
  </w:num>
  <w:num w:numId="30">
    <w:abstractNumId w:val="29"/>
  </w:num>
  <w:num w:numId="31">
    <w:abstractNumId w:val="23"/>
  </w:num>
  <w:num w:numId="32">
    <w:abstractNumId w:val="31"/>
  </w:num>
  <w:num w:numId="33">
    <w:abstractNumId w:val="17"/>
  </w:num>
  <w:num w:numId="34">
    <w:abstractNumId w:val="25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ECC"/>
    <w:rsid w:val="00001041"/>
    <w:rsid w:val="0000705B"/>
    <w:rsid w:val="00010616"/>
    <w:rsid w:val="00011575"/>
    <w:rsid w:val="00013F89"/>
    <w:rsid w:val="000164CB"/>
    <w:rsid w:val="000174AE"/>
    <w:rsid w:val="00020341"/>
    <w:rsid w:val="000213DE"/>
    <w:rsid w:val="0003458D"/>
    <w:rsid w:val="00035350"/>
    <w:rsid w:val="00045E93"/>
    <w:rsid w:val="00054E06"/>
    <w:rsid w:val="00067767"/>
    <w:rsid w:val="00072CFF"/>
    <w:rsid w:val="000757D6"/>
    <w:rsid w:val="00077332"/>
    <w:rsid w:val="0008052B"/>
    <w:rsid w:val="00082A9E"/>
    <w:rsid w:val="00084DAB"/>
    <w:rsid w:val="0009373E"/>
    <w:rsid w:val="000A3406"/>
    <w:rsid w:val="000A3659"/>
    <w:rsid w:val="000A7D80"/>
    <w:rsid w:val="000B04FC"/>
    <w:rsid w:val="000B2D40"/>
    <w:rsid w:val="000B6756"/>
    <w:rsid w:val="000B6DCC"/>
    <w:rsid w:val="000B7EF6"/>
    <w:rsid w:val="000C0379"/>
    <w:rsid w:val="000C345A"/>
    <w:rsid w:val="000C4454"/>
    <w:rsid w:val="000C4667"/>
    <w:rsid w:val="000C4BB6"/>
    <w:rsid w:val="000C5D45"/>
    <w:rsid w:val="000D6B91"/>
    <w:rsid w:val="000E2FAB"/>
    <w:rsid w:val="000F4BD5"/>
    <w:rsid w:val="00103619"/>
    <w:rsid w:val="00110A18"/>
    <w:rsid w:val="00110C33"/>
    <w:rsid w:val="00120C98"/>
    <w:rsid w:val="00122D91"/>
    <w:rsid w:val="001255F3"/>
    <w:rsid w:val="00131C51"/>
    <w:rsid w:val="00134534"/>
    <w:rsid w:val="00142FF5"/>
    <w:rsid w:val="001438F1"/>
    <w:rsid w:val="00150CD6"/>
    <w:rsid w:val="001530EF"/>
    <w:rsid w:val="00155490"/>
    <w:rsid w:val="00157DE4"/>
    <w:rsid w:val="00173EDE"/>
    <w:rsid w:val="00184E9B"/>
    <w:rsid w:val="00185F0D"/>
    <w:rsid w:val="00192041"/>
    <w:rsid w:val="0019515E"/>
    <w:rsid w:val="001967DE"/>
    <w:rsid w:val="001B442E"/>
    <w:rsid w:val="001B54A6"/>
    <w:rsid w:val="001C04C5"/>
    <w:rsid w:val="001C4647"/>
    <w:rsid w:val="001C6C2A"/>
    <w:rsid w:val="001D2DBE"/>
    <w:rsid w:val="001D4099"/>
    <w:rsid w:val="001D458E"/>
    <w:rsid w:val="001D6A98"/>
    <w:rsid w:val="001E0E27"/>
    <w:rsid w:val="001E69E3"/>
    <w:rsid w:val="001E77CD"/>
    <w:rsid w:val="001F3449"/>
    <w:rsid w:val="0020313E"/>
    <w:rsid w:val="00207BC6"/>
    <w:rsid w:val="0021582F"/>
    <w:rsid w:val="00220923"/>
    <w:rsid w:val="00227F9A"/>
    <w:rsid w:val="002401D7"/>
    <w:rsid w:val="00244766"/>
    <w:rsid w:val="00246635"/>
    <w:rsid w:val="002507A1"/>
    <w:rsid w:val="00250A9C"/>
    <w:rsid w:val="002535CE"/>
    <w:rsid w:val="00262586"/>
    <w:rsid w:val="00263B3F"/>
    <w:rsid w:val="00267CFB"/>
    <w:rsid w:val="00277644"/>
    <w:rsid w:val="00283098"/>
    <w:rsid w:val="00286A30"/>
    <w:rsid w:val="0029740A"/>
    <w:rsid w:val="002A3514"/>
    <w:rsid w:val="002A572B"/>
    <w:rsid w:val="002A5D9C"/>
    <w:rsid w:val="002B576C"/>
    <w:rsid w:val="002B6AF5"/>
    <w:rsid w:val="002C5D88"/>
    <w:rsid w:val="002D0D84"/>
    <w:rsid w:val="002E2C87"/>
    <w:rsid w:val="002E4D77"/>
    <w:rsid w:val="002E6F6C"/>
    <w:rsid w:val="002E7AE7"/>
    <w:rsid w:val="002F129D"/>
    <w:rsid w:val="002F4693"/>
    <w:rsid w:val="00306581"/>
    <w:rsid w:val="00310645"/>
    <w:rsid w:val="00321B23"/>
    <w:rsid w:val="0032274F"/>
    <w:rsid w:val="003443B5"/>
    <w:rsid w:val="00363E81"/>
    <w:rsid w:val="0037403F"/>
    <w:rsid w:val="003753F5"/>
    <w:rsid w:val="00386F00"/>
    <w:rsid w:val="00387103"/>
    <w:rsid w:val="003921F2"/>
    <w:rsid w:val="00392F3A"/>
    <w:rsid w:val="003C7F5C"/>
    <w:rsid w:val="003E74E3"/>
    <w:rsid w:val="003F337E"/>
    <w:rsid w:val="003F5B33"/>
    <w:rsid w:val="003F6EAE"/>
    <w:rsid w:val="0040296B"/>
    <w:rsid w:val="00410E1F"/>
    <w:rsid w:val="0041339E"/>
    <w:rsid w:val="004135F6"/>
    <w:rsid w:val="004137B3"/>
    <w:rsid w:val="00420F7A"/>
    <w:rsid w:val="00423984"/>
    <w:rsid w:val="00427553"/>
    <w:rsid w:val="004312B8"/>
    <w:rsid w:val="0043261C"/>
    <w:rsid w:val="004358DC"/>
    <w:rsid w:val="00473489"/>
    <w:rsid w:val="00493697"/>
    <w:rsid w:val="004942E5"/>
    <w:rsid w:val="004A13DE"/>
    <w:rsid w:val="004C061A"/>
    <w:rsid w:val="004C1C83"/>
    <w:rsid w:val="004C3988"/>
    <w:rsid w:val="004C746B"/>
    <w:rsid w:val="004C7DB5"/>
    <w:rsid w:val="004C7ED9"/>
    <w:rsid w:val="004D46F0"/>
    <w:rsid w:val="004E3F4F"/>
    <w:rsid w:val="004E77C0"/>
    <w:rsid w:val="004F2EE3"/>
    <w:rsid w:val="004F3222"/>
    <w:rsid w:val="005040F1"/>
    <w:rsid w:val="0051370D"/>
    <w:rsid w:val="00523126"/>
    <w:rsid w:val="005241C9"/>
    <w:rsid w:val="005251D8"/>
    <w:rsid w:val="00534E77"/>
    <w:rsid w:val="005374DF"/>
    <w:rsid w:val="00547007"/>
    <w:rsid w:val="005723E8"/>
    <w:rsid w:val="005834E8"/>
    <w:rsid w:val="00586EE2"/>
    <w:rsid w:val="005911F8"/>
    <w:rsid w:val="00592FB0"/>
    <w:rsid w:val="005A205E"/>
    <w:rsid w:val="005A3351"/>
    <w:rsid w:val="005A67B4"/>
    <w:rsid w:val="005B614F"/>
    <w:rsid w:val="005C5C30"/>
    <w:rsid w:val="005E16EE"/>
    <w:rsid w:val="005E331B"/>
    <w:rsid w:val="00614916"/>
    <w:rsid w:val="0062128C"/>
    <w:rsid w:val="0063691B"/>
    <w:rsid w:val="00646D99"/>
    <w:rsid w:val="0065041A"/>
    <w:rsid w:val="00651B24"/>
    <w:rsid w:val="006745DB"/>
    <w:rsid w:val="00674E2D"/>
    <w:rsid w:val="006A0BC7"/>
    <w:rsid w:val="006A6582"/>
    <w:rsid w:val="006A6E59"/>
    <w:rsid w:val="006A77F4"/>
    <w:rsid w:val="006B19D2"/>
    <w:rsid w:val="006D4F97"/>
    <w:rsid w:val="006E23A0"/>
    <w:rsid w:val="006E3BE6"/>
    <w:rsid w:val="006E4D57"/>
    <w:rsid w:val="006E50CC"/>
    <w:rsid w:val="006E542A"/>
    <w:rsid w:val="006E666A"/>
    <w:rsid w:val="006F307A"/>
    <w:rsid w:val="006F4016"/>
    <w:rsid w:val="006F7868"/>
    <w:rsid w:val="00707672"/>
    <w:rsid w:val="0072274A"/>
    <w:rsid w:val="00723FA4"/>
    <w:rsid w:val="007251D9"/>
    <w:rsid w:val="00733645"/>
    <w:rsid w:val="00734089"/>
    <w:rsid w:val="00734D18"/>
    <w:rsid w:val="00743370"/>
    <w:rsid w:val="007522B7"/>
    <w:rsid w:val="00755DBD"/>
    <w:rsid w:val="00757566"/>
    <w:rsid w:val="007604C8"/>
    <w:rsid w:val="0076108A"/>
    <w:rsid w:val="00764E63"/>
    <w:rsid w:val="00767993"/>
    <w:rsid w:val="007701F7"/>
    <w:rsid w:val="00772DF4"/>
    <w:rsid w:val="00783BC3"/>
    <w:rsid w:val="00787AF9"/>
    <w:rsid w:val="00794599"/>
    <w:rsid w:val="007A0876"/>
    <w:rsid w:val="007A2928"/>
    <w:rsid w:val="007A4152"/>
    <w:rsid w:val="007A5AD2"/>
    <w:rsid w:val="007A72E3"/>
    <w:rsid w:val="007B2C1B"/>
    <w:rsid w:val="007C46A6"/>
    <w:rsid w:val="007C47F5"/>
    <w:rsid w:val="007E6ACF"/>
    <w:rsid w:val="007F75B9"/>
    <w:rsid w:val="00807D60"/>
    <w:rsid w:val="00807F34"/>
    <w:rsid w:val="00811748"/>
    <w:rsid w:val="00816A89"/>
    <w:rsid w:val="008239DC"/>
    <w:rsid w:val="008348F0"/>
    <w:rsid w:val="00837E87"/>
    <w:rsid w:val="008418A9"/>
    <w:rsid w:val="00842B58"/>
    <w:rsid w:val="00851DB9"/>
    <w:rsid w:val="00881CE4"/>
    <w:rsid w:val="00894277"/>
    <w:rsid w:val="008A06CA"/>
    <w:rsid w:val="008A1681"/>
    <w:rsid w:val="008A2C61"/>
    <w:rsid w:val="008A2DD2"/>
    <w:rsid w:val="008B06D3"/>
    <w:rsid w:val="008B69E7"/>
    <w:rsid w:val="008C0933"/>
    <w:rsid w:val="008C2B9D"/>
    <w:rsid w:val="008C4AD6"/>
    <w:rsid w:val="008C61DF"/>
    <w:rsid w:val="008D47D2"/>
    <w:rsid w:val="008E0620"/>
    <w:rsid w:val="008E18F0"/>
    <w:rsid w:val="008E419F"/>
    <w:rsid w:val="008E4F64"/>
    <w:rsid w:val="008F62B2"/>
    <w:rsid w:val="008F7E8F"/>
    <w:rsid w:val="0090006E"/>
    <w:rsid w:val="0090240B"/>
    <w:rsid w:val="00910E30"/>
    <w:rsid w:val="00913C6B"/>
    <w:rsid w:val="00917626"/>
    <w:rsid w:val="00920E0C"/>
    <w:rsid w:val="00921423"/>
    <w:rsid w:val="00922821"/>
    <w:rsid w:val="0092597E"/>
    <w:rsid w:val="0092741D"/>
    <w:rsid w:val="00933B23"/>
    <w:rsid w:val="009514FF"/>
    <w:rsid w:val="00954014"/>
    <w:rsid w:val="009636D1"/>
    <w:rsid w:val="00965F09"/>
    <w:rsid w:val="00967D68"/>
    <w:rsid w:val="00971B03"/>
    <w:rsid w:val="00974954"/>
    <w:rsid w:val="00974C4D"/>
    <w:rsid w:val="00976928"/>
    <w:rsid w:val="00984FC9"/>
    <w:rsid w:val="00990BA9"/>
    <w:rsid w:val="00990DDD"/>
    <w:rsid w:val="009A4B90"/>
    <w:rsid w:val="009B2C7A"/>
    <w:rsid w:val="009B3214"/>
    <w:rsid w:val="009B5B08"/>
    <w:rsid w:val="009B72EE"/>
    <w:rsid w:val="009B75D4"/>
    <w:rsid w:val="009C6350"/>
    <w:rsid w:val="009C6382"/>
    <w:rsid w:val="009D1D0D"/>
    <w:rsid w:val="009D4673"/>
    <w:rsid w:val="009E3EB6"/>
    <w:rsid w:val="009E5453"/>
    <w:rsid w:val="009F05F8"/>
    <w:rsid w:val="009F7385"/>
    <w:rsid w:val="00A006F4"/>
    <w:rsid w:val="00A0732D"/>
    <w:rsid w:val="00A151B4"/>
    <w:rsid w:val="00A25265"/>
    <w:rsid w:val="00A46DA7"/>
    <w:rsid w:val="00A474CD"/>
    <w:rsid w:val="00A71B57"/>
    <w:rsid w:val="00A7338A"/>
    <w:rsid w:val="00A73A4B"/>
    <w:rsid w:val="00A73DB3"/>
    <w:rsid w:val="00A747F9"/>
    <w:rsid w:val="00A84254"/>
    <w:rsid w:val="00A86B14"/>
    <w:rsid w:val="00A8789C"/>
    <w:rsid w:val="00A92991"/>
    <w:rsid w:val="00A95B3A"/>
    <w:rsid w:val="00AB64FE"/>
    <w:rsid w:val="00AB7563"/>
    <w:rsid w:val="00AC0A4A"/>
    <w:rsid w:val="00AC1F9E"/>
    <w:rsid w:val="00AC4DFC"/>
    <w:rsid w:val="00AD1C75"/>
    <w:rsid w:val="00AE73DD"/>
    <w:rsid w:val="00AF1B43"/>
    <w:rsid w:val="00AF1CA9"/>
    <w:rsid w:val="00AF5823"/>
    <w:rsid w:val="00AF58E8"/>
    <w:rsid w:val="00B058D5"/>
    <w:rsid w:val="00B07620"/>
    <w:rsid w:val="00B11DAD"/>
    <w:rsid w:val="00B13FAF"/>
    <w:rsid w:val="00B2324B"/>
    <w:rsid w:val="00B32450"/>
    <w:rsid w:val="00B42F5F"/>
    <w:rsid w:val="00B43CD8"/>
    <w:rsid w:val="00B52C24"/>
    <w:rsid w:val="00B53ECC"/>
    <w:rsid w:val="00B6140B"/>
    <w:rsid w:val="00B67959"/>
    <w:rsid w:val="00B75BF0"/>
    <w:rsid w:val="00B85AEE"/>
    <w:rsid w:val="00B869D6"/>
    <w:rsid w:val="00B86E73"/>
    <w:rsid w:val="00B959F7"/>
    <w:rsid w:val="00BA3305"/>
    <w:rsid w:val="00BA415A"/>
    <w:rsid w:val="00BA6DD5"/>
    <w:rsid w:val="00BB0195"/>
    <w:rsid w:val="00BB7F41"/>
    <w:rsid w:val="00BC3A07"/>
    <w:rsid w:val="00BD0888"/>
    <w:rsid w:val="00BF2441"/>
    <w:rsid w:val="00BF280F"/>
    <w:rsid w:val="00BF5630"/>
    <w:rsid w:val="00C03385"/>
    <w:rsid w:val="00C0477B"/>
    <w:rsid w:val="00C0488E"/>
    <w:rsid w:val="00C10214"/>
    <w:rsid w:val="00C13BC1"/>
    <w:rsid w:val="00C15EDA"/>
    <w:rsid w:val="00C24A9F"/>
    <w:rsid w:val="00C35011"/>
    <w:rsid w:val="00C461B2"/>
    <w:rsid w:val="00C54F45"/>
    <w:rsid w:val="00C57469"/>
    <w:rsid w:val="00C62C9D"/>
    <w:rsid w:val="00C70E1F"/>
    <w:rsid w:val="00C93F61"/>
    <w:rsid w:val="00CA1B8F"/>
    <w:rsid w:val="00CA3593"/>
    <w:rsid w:val="00CA60F4"/>
    <w:rsid w:val="00CB53D4"/>
    <w:rsid w:val="00CB618F"/>
    <w:rsid w:val="00CD0D7C"/>
    <w:rsid w:val="00CD3A05"/>
    <w:rsid w:val="00CE377A"/>
    <w:rsid w:val="00CE7B7A"/>
    <w:rsid w:val="00CF0A52"/>
    <w:rsid w:val="00CF552D"/>
    <w:rsid w:val="00CF61BE"/>
    <w:rsid w:val="00CF7351"/>
    <w:rsid w:val="00D01153"/>
    <w:rsid w:val="00D02478"/>
    <w:rsid w:val="00D07AA0"/>
    <w:rsid w:val="00D11B35"/>
    <w:rsid w:val="00D214DE"/>
    <w:rsid w:val="00D260D3"/>
    <w:rsid w:val="00D31C77"/>
    <w:rsid w:val="00D32A9F"/>
    <w:rsid w:val="00D37FAB"/>
    <w:rsid w:val="00D432C9"/>
    <w:rsid w:val="00D50E32"/>
    <w:rsid w:val="00D53B0A"/>
    <w:rsid w:val="00D5602A"/>
    <w:rsid w:val="00D72023"/>
    <w:rsid w:val="00D72BC7"/>
    <w:rsid w:val="00D72C41"/>
    <w:rsid w:val="00D83B0F"/>
    <w:rsid w:val="00D86161"/>
    <w:rsid w:val="00D8780D"/>
    <w:rsid w:val="00D919ED"/>
    <w:rsid w:val="00D920DE"/>
    <w:rsid w:val="00D9483B"/>
    <w:rsid w:val="00DA7414"/>
    <w:rsid w:val="00DB019E"/>
    <w:rsid w:val="00DB0440"/>
    <w:rsid w:val="00DB13F1"/>
    <w:rsid w:val="00DB2028"/>
    <w:rsid w:val="00DB4B05"/>
    <w:rsid w:val="00DC0BA4"/>
    <w:rsid w:val="00DD7280"/>
    <w:rsid w:val="00DE4178"/>
    <w:rsid w:val="00DE4B4E"/>
    <w:rsid w:val="00E43F4C"/>
    <w:rsid w:val="00E50457"/>
    <w:rsid w:val="00E52221"/>
    <w:rsid w:val="00E552BA"/>
    <w:rsid w:val="00E7033B"/>
    <w:rsid w:val="00E91E7C"/>
    <w:rsid w:val="00E920C7"/>
    <w:rsid w:val="00E938E7"/>
    <w:rsid w:val="00EB7058"/>
    <w:rsid w:val="00EC4423"/>
    <w:rsid w:val="00EC5A60"/>
    <w:rsid w:val="00EC7D50"/>
    <w:rsid w:val="00ED0DBC"/>
    <w:rsid w:val="00EE2262"/>
    <w:rsid w:val="00EE5C4E"/>
    <w:rsid w:val="00F00495"/>
    <w:rsid w:val="00F035E5"/>
    <w:rsid w:val="00F11507"/>
    <w:rsid w:val="00F13A5C"/>
    <w:rsid w:val="00F14125"/>
    <w:rsid w:val="00F22C5A"/>
    <w:rsid w:val="00F25191"/>
    <w:rsid w:val="00F25799"/>
    <w:rsid w:val="00F309DE"/>
    <w:rsid w:val="00F31FBC"/>
    <w:rsid w:val="00F352EB"/>
    <w:rsid w:val="00F363FB"/>
    <w:rsid w:val="00F40FB5"/>
    <w:rsid w:val="00F41EC2"/>
    <w:rsid w:val="00F4224D"/>
    <w:rsid w:val="00F53215"/>
    <w:rsid w:val="00F6059C"/>
    <w:rsid w:val="00F61611"/>
    <w:rsid w:val="00F74DF7"/>
    <w:rsid w:val="00F8358A"/>
    <w:rsid w:val="00FA084D"/>
    <w:rsid w:val="00FA1EB0"/>
    <w:rsid w:val="00FA57DB"/>
    <w:rsid w:val="00FB646A"/>
    <w:rsid w:val="00FC09F3"/>
    <w:rsid w:val="00FC1A01"/>
    <w:rsid w:val="00FC5319"/>
    <w:rsid w:val="00FD083F"/>
    <w:rsid w:val="00FD46E9"/>
    <w:rsid w:val="00FD711C"/>
    <w:rsid w:val="00FE115A"/>
    <w:rsid w:val="00FE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5EE5E4"/>
  <w15:chartTrackingRefBased/>
  <w15:docId w15:val="{C67EF45E-602D-4904-BF1E-096FDFA92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3EC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1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B53ECC"/>
    <w:pPr>
      <w:keepNext/>
      <w:keepLines/>
      <w:numPr>
        <w:ilvl w:val="1"/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2C7A"/>
    <w:pPr>
      <w:keepNext/>
      <w:keepLines/>
      <w:numPr>
        <w:numId w:val="7"/>
      </w:numPr>
      <w:spacing w:before="40" w:after="120"/>
      <w:outlineLvl w:val="1"/>
    </w:pPr>
    <w:rPr>
      <w:rFonts w:ascii="Arial" w:eastAsiaTheme="majorEastAsia" w:hAnsi="Arial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B53ECC"/>
    <w:rPr>
      <w:rFonts w:ascii="Arial" w:eastAsia="Times New Roman" w:hAnsi="Arial" w:cs="Times New Roman"/>
      <w:sz w:val="36"/>
      <w:szCs w:val="20"/>
      <w:lang w:val="en-GB" w:eastAsia="zh-CN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semiHidden/>
    <w:locked/>
    <w:rsid w:val="00B53ECC"/>
    <w:rPr>
      <w:rFonts w:ascii="Arial" w:eastAsia="Times New Roman" w:hAnsi="Arial" w:cs="Times New Roman"/>
      <w:b/>
      <w:noProof/>
      <w:sz w:val="18"/>
      <w:szCs w:val="20"/>
      <w:lang w:eastAsia="zh-CN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semiHidden/>
    <w:unhideWhenUsed/>
    <w:rsid w:val="00B53ECC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B53ECC"/>
    <w:rPr>
      <w:rFonts w:ascii="Times New Roman" w:eastAsia="Times New Roman" w:hAnsi="Times New Roman" w:cs="Times New Roman"/>
      <w:sz w:val="21"/>
      <w:szCs w:val="20"/>
      <w:lang w:val="en-GB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autoRedefine/>
    <w:unhideWhenUsed/>
    <w:qFormat/>
    <w:rsid w:val="00C54F45"/>
    <w:pPr>
      <w:spacing w:after="200"/>
      <w:jc w:val="center"/>
    </w:pPr>
    <w:rPr>
      <w:iCs/>
      <w:sz w:val="18"/>
      <w:szCs w:val="18"/>
    </w:rPr>
  </w:style>
  <w:style w:type="paragraph" w:customStyle="1" w:styleId="B1">
    <w:name w:val="B1"/>
    <w:basedOn w:val="Normal"/>
    <w:link w:val="B1Char1"/>
    <w:rsid w:val="00B53ECC"/>
    <w:pPr>
      <w:overflowPunct/>
      <w:autoSpaceDE/>
      <w:autoSpaceDN/>
      <w:adjustRightInd/>
      <w:ind w:left="568" w:hanging="284"/>
    </w:pPr>
  </w:style>
  <w:style w:type="paragraph" w:customStyle="1" w:styleId="TAC">
    <w:name w:val="TAC"/>
    <w:basedOn w:val="Normal"/>
    <w:link w:val="TACChar"/>
    <w:rsid w:val="00B53ECC"/>
    <w:pPr>
      <w:keepNext/>
      <w:keepLines/>
      <w:spacing w:after="0"/>
      <w:jc w:val="center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CChar">
    <w:name w:val="TAC Char"/>
    <w:link w:val="TAC"/>
    <w:rsid w:val="00B53ECC"/>
    <w:rPr>
      <w:rFonts w:ascii="Arial" w:eastAsia="Times New Roman" w:hAnsi="Arial" w:cs="Times New Roman"/>
      <w:sz w:val="18"/>
      <w:szCs w:val="18"/>
      <w:lang w:val="en-GB" w:eastAsia="x-none"/>
    </w:rPr>
  </w:style>
  <w:style w:type="paragraph" w:customStyle="1" w:styleId="TH">
    <w:name w:val="TH"/>
    <w:basedOn w:val="Normal"/>
    <w:link w:val="THChar"/>
    <w:rsid w:val="00B53ECC"/>
    <w:pPr>
      <w:keepNext/>
      <w:keepLines/>
      <w:spacing w:before="60"/>
      <w:jc w:val="center"/>
      <w:textAlignment w:val="baseline"/>
    </w:pPr>
    <w:rPr>
      <w:rFonts w:ascii="Arial" w:hAnsi="Arial"/>
      <w:b/>
      <w:bCs/>
      <w:lang w:eastAsia="x-none"/>
    </w:rPr>
  </w:style>
  <w:style w:type="character" w:customStyle="1" w:styleId="THChar">
    <w:name w:val="TH Char"/>
    <w:link w:val="TH"/>
    <w:rsid w:val="00B53ECC"/>
    <w:rPr>
      <w:rFonts w:ascii="Arial" w:eastAsia="Times New Roman" w:hAnsi="Arial" w:cs="Times New Roman"/>
      <w:b/>
      <w:bCs/>
      <w:sz w:val="21"/>
      <w:szCs w:val="20"/>
      <w:lang w:val="en-GB" w:eastAsia="x-none"/>
    </w:rPr>
  </w:style>
  <w:style w:type="paragraph" w:customStyle="1" w:styleId="TAH">
    <w:name w:val="TAH"/>
    <w:basedOn w:val="TAC"/>
    <w:link w:val="TAHCar"/>
    <w:rsid w:val="00B53ECC"/>
    <w:rPr>
      <w:b/>
      <w:bCs/>
    </w:rPr>
  </w:style>
  <w:style w:type="character" w:customStyle="1" w:styleId="TAHCar">
    <w:name w:val="TAH Car"/>
    <w:link w:val="TAH"/>
    <w:rsid w:val="00B53ECC"/>
    <w:rPr>
      <w:rFonts w:ascii="Arial" w:eastAsia="Times New Roman" w:hAnsi="Arial" w:cs="Times New Roman"/>
      <w:b/>
      <w:bCs/>
      <w:sz w:val="18"/>
      <w:szCs w:val="18"/>
      <w:lang w:val="en-GB" w:eastAsia="x-none"/>
    </w:rPr>
  </w:style>
  <w:style w:type="paragraph" w:customStyle="1" w:styleId="TAN">
    <w:name w:val="TAN"/>
    <w:basedOn w:val="Normal"/>
    <w:link w:val="TANChar"/>
    <w:rsid w:val="00B53ECC"/>
    <w:pPr>
      <w:keepNext/>
      <w:keepLines/>
      <w:spacing w:after="0"/>
      <w:ind w:left="851" w:hanging="851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link w:val="TAN"/>
    <w:rsid w:val="00B53ECC"/>
    <w:rPr>
      <w:rFonts w:ascii="Arial" w:eastAsia="Times New Roman" w:hAnsi="Arial" w:cs="Times New Roman"/>
      <w:sz w:val="18"/>
      <w:szCs w:val="18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53E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E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ECC"/>
    <w:rPr>
      <w:rFonts w:ascii="Times New Roman" w:eastAsia="Times New Roman" w:hAnsi="Times New Roman" w:cs="Times New Roman"/>
      <w:sz w:val="21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E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ECC"/>
    <w:rPr>
      <w:rFonts w:ascii="Times New Roman" w:eastAsia="Times New Roman" w:hAnsi="Times New Roman" w:cs="Times New Roman"/>
      <w:b/>
      <w:bCs/>
      <w:sz w:val="21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E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ECC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C54F45"/>
    <w:rPr>
      <w:rFonts w:ascii="Times New Roman" w:eastAsia="Times New Roman" w:hAnsi="Times New Roman" w:cs="Times New Roman"/>
      <w:iCs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B53EC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B2C7A"/>
    <w:rPr>
      <w:rFonts w:ascii="Arial" w:eastAsiaTheme="majorEastAsia" w:hAnsi="Arial" w:cstheme="majorBidi"/>
      <w:sz w:val="26"/>
      <w:szCs w:val="26"/>
      <w:lang w:val="en-GB"/>
    </w:rPr>
  </w:style>
  <w:style w:type="character" w:customStyle="1" w:styleId="B1Char1">
    <w:name w:val="B1 Char1"/>
    <w:basedOn w:val="DefaultParagraphFont"/>
    <w:link w:val="B1"/>
    <w:rsid w:val="00246635"/>
    <w:rPr>
      <w:rFonts w:ascii="Times New Roman" w:eastAsia="Times New Roman" w:hAnsi="Times New Roman" w:cs="Times New Roman"/>
      <w:sz w:val="21"/>
      <w:szCs w:val="20"/>
      <w:lang w:val="en-GB"/>
    </w:rPr>
  </w:style>
  <w:style w:type="paragraph" w:customStyle="1" w:styleId="CRCoverPage">
    <w:name w:val="CR Cover Page"/>
    <w:rsid w:val="003F5B3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nhideWhenUsed/>
    <w:rsid w:val="00150CD6"/>
    <w:rPr>
      <w:rFonts w:ascii="Arial" w:hAnsi="Arial"/>
      <w:color w:val="124191"/>
      <w:u w:val="single"/>
    </w:rPr>
  </w:style>
  <w:style w:type="paragraph" w:customStyle="1" w:styleId="11BodyText">
    <w:name w:val="11 BodyText"/>
    <w:basedOn w:val="Normal"/>
    <w:link w:val="11BodyTextChar"/>
    <w:rsid w:val="00150CD6"/>
    <w:pPr>
      <w:overflowPunct/>
      <w:autoSpaceDE/>
      <w:autoSpaceDN/>
      <w:adjustRightInd/>
      <w:spacing w:after="220"/>
      <w:ind w:left="1298"/>
    </w:pPr>
    <w:rPr>
      <w:rFonts w:ascii="Arial" w:hAnsi="Arial"/>
      <w:sz w:val="20"/>
      <w:lang w:val="en-US" w:eastAsia="x-none"/>
    </w:rPr>
  </w:style>
  <w:style w:type="character" w:customStyle="1" w:styleId="11BodyTextChar">
    <w:name w:val="11 BodyText Char"/>
    <w:link w:val="11BodyText"/>
    <w:rsid w:val="00150CD6"/>
    <w:rPr>
      <w:rFonts w:ascii="Arial" w:eastAsia="Times New Roman" w:hAnsi="Arial" w:cs="Times New Roman"/>
      <w:sz w:val="20"/>
      <w:szCs w:val="20"/>
      <w:lang w:eastAsia="x-none"/>
    </w:rPr>
  </w:style>
  <w:style w:type="paragraph" w:styleId="NormalWeb">
    <w:name w:val="Normal (Web)"/>
    <w:basedOn w:val="Normal"/>
    <w:uiPriority w:val="99"/>
    <w:semiHidden/>
    <w:unhideWhenUsed/>
    <w:rsid w:val="008E062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4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686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25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8107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142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341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800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3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514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2326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33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52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505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7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97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771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42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4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201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8254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625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81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175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724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6132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D1C7546-19D9-4737-A039-8C24E3831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6</cp:revision>
  <dcterms:created xsi:type="dcterms:W3CDTF">2016-11-04T15:50:00Z</dcterms:created>
  <dcterms:modified xsi:type="dcterms:W3CDTF">2016-11-04T17:52:00Z</dcterms:modified>
</cp:coreProperties>
</file>